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A48A" w14:textId="38FF0A40" w:rsidR="008C087D" w:rsidRDefault="008C087D" w:rsidP="008C087D">
      <w:pPr>
        <w:autoSpaceDE w:val="0"/>
        <w:autoSpaceDN w:val="0"/>
        <w:adjustRightInd w:val="0"/>
        <w:snapToGrid w:val="0"/>
        <w:spacing w:line="360" w:lineRule="auto"/>
        <w:jc w:val="center"/>
        <w:rPr>
          <w:rFonts w:ascii="宋体" w:eastAsia="宋体" w:hAnsi="宋体" w:cs="瀹嬩綋"/>
          <w:color w:val="000000"/>
          <w:kern w:val="0"/>
          <w:sz w:val="24"/>
          <w:szCs w:val="24"/>
        </w:rPr>
      </w:pPr>
      <w:r>
        <w:rPr>
          <w:rFonts w:ascii="宋体" w:eastAsia="宋体" w:hAnsi="宋体" w:cs="瀹嬩綋" w:hint="eastAsia"/>
          <w:b/>
          <w:color w:val="000000"/>
          <w:kern w:val="0"/>
          <w:sz w:val="32"/>
          <w:szCs w:val="32"/>
        </w:rPr>
        <w:t>广西师范大学大学生化学实验创新设计竞赛章程</w:t>
      </w:r>
      <w:r>
        <w:rPr>
          <w:rFonts w:ascii="宋体" w:eastAsia="宋体" w:hAnsi="宋体" w:cs="瀹嬩綋"/>
          <w:b/>
          <w:color w:val="000000"/>
          <w:kern w:val="0"/>
          <w:sz w:val="32"/>
          <w:szCs w:val="32"/>
        </w:rPr>
        <w:t xml:space="preserve"> </w:t>
      </w:r>
      <w:r>
        <w:rPr>
          <w:rFonts w:ascii="宋体" w:eastAsia="宋体" w:hAnsi="宋体" w:cs="瀹嬩綋" w:hint="eastAsia"/>
          <w:b/>
          <w:color w:val="000000"/>
          <w:kern w:val="0"/>
          <w:sz w:val="32"/>
          <w:szCs w:val="32"/>
        </w:rPr>
        <w:t>（试行）</w:t>
      </w:r>
    </w:p>
    <w:p w14:paraId="481EF4C9" w14:textId="77777777" w:rsidR="008C087D" w:rsidRDefault="008C087D" w:rsidP="008C087D">
      <w:pPr>
        <w:autoSpaceDE w:val="0"/>
        <w:autoSpaceDN w:val="0"/>
        <w:adjustRightInd w:val="0"/>
        <w:snapToGrid w:val="0"/>
        <w:spacing w:line="360" w:lineRule="auto"/>
        <w:jc w:val="center"/>
        <w:rPr>
          <w:rFonts w:ascii="宋体" w:eastAsia="宋体" w:hAnsi="宋体" w:cs="瀹嬩綋"/>
          <w:b/>
          <w:color w:val="000000"/>
          <w:kern w:val="0"/>
          <w:sz w:val="28"/>
          <w:szCs w:val="28"/>
        </w:rPr>
      </w:pPr>
      <w:r>
        <w:rPr>
          <w:rFonts w:ascii="宋体" w:eastAsia="宋体" w:hAnsi="宋体" w:cs="瀹嬩綋" w:hint="eastAsia"/>
          <w:b/>
          <w:color w:val="000000"/>
          <w:kern w:val="0"/>
          <w:sz w:val="28"/>
          <w:szCs w:val="28"/>
        </w:rPr>
        <w:t>第一章</w:t>
      </w:r>
      <w:r>
        <w:rPr>
          <w:rFonts w:ascii="宋体" w:eastAsia="宋体" w:hAnsi="宋体" w:cs="瀹嬩綋"/>
          <w:b/>
          <w:color w:val="000000"/>
          <w:kern w:val="0"/>
          <w:sz w:val="28"/>
          <w:szCs w:val="28"/>
        </w:rPr>
        <w:t xml:space="preserve">   </w:t>
      </w:r>
      <w:r>
        <w:rPr>
          <w:rFonts w:ascii="宋体" w:eastAsia="宋体" w:hAnsi="宋体" w:cs="瀹嬩綋" w:hint="eastAsia"/>
          <w:b/>
          <w:color w:val="000000"/>
          <w:kern w:val="0"/>
          <w:sz w:val="28"/>
          <w:szCs w:val="28"/>
        </w:rPr>
        <w:t>总</w:t>
      </w:r>
      <w:r>
        <w:rPr>
          <w:rFonts w:ascii="宋体" w:eastAsia="宋体" w:hAnsi="宋体" w:cs="瀹嬩綋"/>
          <w:b/>
          <w:color w:val="000000"/>
          <w:kern w:val="0"/>
          <w:sz w:val="28"/>
          <w:szCs w:val="28"/>
        </w:rPr>
        <w:t xml:space="preserve"> </w:t>
      </w:r>
      <w:r>
        <w:rPr>
          <w:rFonts w:ascii="宋体" w:eastAsia="宋体" w:hAnsi="宋体" w:cs="瀹嬩綋" w:hint="eastAsia"/>
          <w:b/>
          <w:color w:val="000000"/>
          <w:kern w:val="0"/>
          <w:sz w:val="28"/>
          <w:szCs w:val="28"/>
        </w:rPr>
        <w:t>则</w:t>
      </w:r>
    </w:p>
    <w:p w14:paraId="66A194C4" w14:textId="2F0C1910" w:rsidR="008C087D" w:rsidRDefault="008C087D" w:rsidP="008C087D">
      <w:pPr>
        <w:autoSpaceDE w:val="0"/>
        <w:autoSpaceDN w:val="0"/>
        <w:adjustRightInd w:val="0"/>
        <w:snapToGrid w:val="0"/>
        <w:spacing w:line="360" w:lineRule="auto"/>
        <w:ind w:firstLineChars="236" w:firstLine="569"/>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第一条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广西师范</w:t>
      </w:r>
      <w:r w:rsidR="00054E69">
        <w:rPr>
          <w:rFonts w:ascii="宋体" w:eastAsia="宋体" w:hAnsi="宋体" w:cs="瀹嬩綋" w:hint="eastAsia"/>
          <w:kern w:val="0"/>
          <w:sz w:val="24"/>
          <w:szCs w:val="24"/>
        </w:rPr>
        <w:t>大学大学生化学实验创新设计竞赛</w:t>
      </w:r>
      <w:r>
        <w:rPr>
          <w:rFonts w:ascii="宋体" w:eastAsia="宋体" w:hAnsi="宋体" w:cs="瀹嬩綋" w:hint="eastAsia"/>
          <w:kern w:val="0"/>
          <w:sz w:val="24"/>
          <w:szCs w:val="24"/>
        </w:rPr>
        <w:t>由广西师范大学教务处主办，广西师范大学化学与药学学院</w:t>
      </w:r>
      <w:r>
        <w:rPr>
          <w:rFonts w:ascii="宋体" w:eastAsia="宋体" w:hAnsi="宋体" w:cs="瀹嬩綋"/>
          <w:kern w:val="0"/>
          <w:sz w:val="24"/>
          <w:szCs w:val="24"/>
        </w:rPr>
        <w:t>和化学国家级实验教学示范中心</w:t>
      </w:r>
      <w:r>
        <w:rPr>
          <w:rFonts w:ascii="宋体" w:eastAsia="宋体" w:hAnsi="宋体" w:cs="瀹嬩綋" w:hint="eastAsia"/>
          <w:kern w:val="0"/>
          <w:sz w:val="24"/>
          <w:szCs w:val="24"/>
        </w:rPr>
        <w:t>（广西师范大学）</w:t>
      </w:r>
      <w:r>
        <w:rPr>
          <w:rFonts w:ascii="宋体" w:eastAsia="宋体" w:hAnsi="宋体" w:cs="瀹嬩綋"/>
          <w:kern w:val="0"/>
          <w:sz w:val="24"/>
          <w:szCs w:val="24"/>
        </w:rPr>
        <w:t>（简称“化学实验中心”）</w:t>
      </w:r>
      <w:r w:rsidRPr="00A113B9">
        <w:rPr>
          <w:rFonts w:ascii="宋体" w:eastAsia="宋体" w:hAnsi="宋体" w:cs="瀹嬩綋" w:hint="eastAsia"/>
          <w:kern w:val="0"/>
          <w:sz w:val="24"/>
          <w:szCs w:val="24"/>
        </w:rPr>
        <w:t>承办</w:t>
      </w:r>
      <w:r w:rsidR="00054E69" w:rsidRPr="00A113B9">
        <w:rPr>
          <w:rFonts w:ascii="宋体" w:eastAsia="宋体" w:hAnsi="宋体" w:cs="瀹嬩綋" w:hint="eastAsia"/>
          <w:kern w:val="0"/>
          <w:sz w:val="24"/>
          <w:szCs w:val="24"/>
        </w:rPr>
        <w:t>，</w:t>
      </w:r>
      <w:r w:rsidR="00054E69" w:rsidRPr="00073913">
        <w:rPr>
          <w:rFonts w:ascii="宋体" w:eastAsia="宋体" w:hAnsi="宋体" w:cs="瀹嬩綋" w:hint="eastAsia"/>
          <w:kern w:val="0"/>
          <w:sz w:val="24"/>
          <w:szCs w:val="24"/>
        </w:rPr>
        <w:t>主要</w:t>
      </w:r>
      <w:r w:rsidRPr="00073913">
        <w:rPr>
          <w:rFonts w:ascii="宋体" w:eastAsia="宋体" w:hAnsi="宋体" w:cs="瀹嬩綋" w:hint="eastAsia"/>
          <w:kern w:val="0"/>
          <w:sz w:val="24"/>
          <w:szCs w:val="24"/>
        </w:rPr>
        <w:t>面向全校在读本科生</w:t>
      </w:r>
      <w:r w:rsidR="00A113B9" w:rsidRPr="00073913">
        <w:rPr>
          <w:rFonts w:ascii="宋体" w:eastAsia="宋体" w:hAnsi="宋体" w:cs="瀹嬩綋" w:hint="eastAsia"/>
          <w:kern w:val="0"/>
          <w:sz w:val="24"/>
          <w:szCs w:val="24"/>
        </w:rPr>
        <w:t>（专业不限）</w:t>
      </w:r>
      <w:r w:rsidRPr="00073913">
        <w:rPr>
          <w:rFonts w:ascii="宋体" w:eastAsia="宋体" w:hAnsi="宋体" w:cs="瀹嬩綋" w:hint="eastAsia"/>
          <w:color w:val="000000"/>
          <w:kern w:val="0"/>
          <w:sz w:val="24"/>
          <w:szCs w:val="24"/>
        </w:rPr>
        <w:t>。</w:t>
      </w:r>
    </w:p>
    <w:p w14:paraId="5FD5038F" w14:textId="77777777" w:rsidR="008C087D" w:rsidRDefault="008C087D" w:rsidP="008C087D">
      <w:pPr>
        <w:autoSpaceDE w:val="0"/>
        <w:autoSpaceDN w:val="0"/>
        <w:adjustRightInd w:val="0"/>
        <w:snapToGrid w:val="0"/>
        <w:spacing w:line="360" w:lineRule="auto"/>
        <w:ind w:firstLineChars="236" w:firstLine="566"/>
        <w:rPr>
          <w:rFonts w:ascii="宋体" w:eastAsia="宋体" w:hAnsi="宋体" w:cs="瀹嬩綋"/>
          <w:color w:val="000000"/>
          <w:kern w:val="0"/>
          <w:sz w:val="24"/>
          <w:szCs w:val="24"/>
        </w:rPr>
      </w:pPr>
      <w:r>
        <w:rPr>
          <w:rFonts w:ascii="宋体" w:eastAsia="宋体" w:hAnsi="宋体" w:cs="瀹嬩綋" w:hint="eastAsia"/>
          <w:color w:val="000000"/>
          <w:kern w:val="0"/>
          <w:sz w:val="24"/>
          <w:szCs w:val="24"/>
        </w:rPr>
        <w:t>举办竞赛的目的在于夯实大学生的化学基础知识、基本理论和基本技能，强化大学生发现问题、分析问题和解决问题的能力，培养大学生的创新意识、创新能力和创新精神，建立一个展示大学生实践创新能力的交流平台，推动我校实践教学模式改革。</w:t>
      </w:r>
    </w:p>
    <w:p w14:paraId="09F6756C" w14:textId="77777777" w:rsidR="008C087D" w:rsidRDefault="008C087D" w:rsidP="008C087D">
      <w:pPr>
        <w:autoSpaceDE w:val="0"/>
        <w:autoSpaceDN w:val="0"/>
        <w:adjustRightInd w:val="0"/>
        <w:snapToGrid w:val="0"/>
        <w:spacing w:beforeLines="50" w:before="156" w:afterLines="50" w:after="156" w:line="360" w:lineRule="auto"/>
        <w:ind w:firstLineChars="236" w:firstLine="569"/>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第二条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竞赛本着公开、公平、公正的原则，坚持以赛促学、以赛促教的主旨。</w:t>
      </w:r>
    </w:p>
    <w:p w14:paraId="4F0355FF" w14:textId="77777777" w:rsidR="008C087D" w:rsidRDefault="008C087D" w:rsidP="008C087D">
      <w:pPr>
        <w:autoSpaceDE w:val="0"/>
        <w:autoSpaceDN w:val="0"/>
        <w:adjustRightInd w:val="0"/>
        <w:snapToGrid w:val="0"/>
        <w:spacing w:line="360" w:lineRule="auto"/>
        <w:jc w:val="center"/>
        <w:rPr>
          <w:rFonts w:ascii="宋体" w:eastAsia="宋体" w:hAnsi="宋体" w:cs="瀹嬩綋"/>
          <w:b/>
          <w:color w:val="000000"/>
          <w:kern w:val="0"/>
          <w:sz w:val="28"/>
          <w:szCs w:val="28"/>
        </w:rPr>
      </w:pPr>
      <w:r>
        <w:rPr>
          <w:rFonts w:ascii="宋体" w:eastAsia="宋体" w:hAnsi="宋体" w:cs="瀹嬩綋" w:hint="eastAsia"/>
          <w:b/>
          <w:color w:val="000000"/>
          <w:kern w:val="0"/>
          <w:sz w:val="28"/>
          <w:szCs w:val="28"/>
        </w:rPr>
        <w:t>第二章</w:t>
      </w:r>
      <w:r>
        <w:rPr>
          <w:rFonts w:ascii="宋体" w:eastAsia="宋体" w:hAnsi="宋体" w:cs="瀹嬩綋"/>
          <w:b/>
          <w:color w:val="000000"/>
          <w:kern w:val="0"/>
          <w:sz w:val="28"/>
          <w:szCs w:val="28"/>
        </w:rPr>
        <w:t xml:space="preserve"> </w:t>
      </w:r>
      <w:r>
        <w:rPr>
          <w:rFonts w:ascii="宋体" w:eastAsia="宋体" w:hAnsi="宋体" w:cs="瀹嬩綋" w:hint="eastAsia"/>
          <w:b/>
          <w:color w:val="000000"/>
          <w:kern w:val="0"/>
          <w:sz w:val="28"/>
          <w:szCs w:val="28"/>
        </w:rPr>
        <w:t>竞赛组织机构及职责</w:t>
      </w:r>
    </w:p>
    <w:p w14:paraId="4E070675" w14:textId="77777777" w:rsidR="008C087D" w:rsidRDefault="008C087D" w:rsidP="008C087D">
      <w:pPr>
        <w:autoSpaceDE w:val="0"/>
        <w:autoSpaceDN w:val="0"/>
        <w:adjustRightInd w:val="0"/>
        <w:snapToGrid w:val="0"/>
        <w:spacing w:beforeLines="50" w:before="156" w:afterLines="50" w:after="156"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第三条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竞赛组委会</w:t>
      </w:r>
    </w:p>
    <w:p w14:paraId="7E8F82C7" w14:textId="2D0EBDAB" w:rsidR="008C087D" w:rsidRDefault="008C087D" w:rsidP="008C087D">
      <w:pPr>
        <w:autoSpaceDE w:val="0"/>
        <w:autoSpaceDN w:val="0"/>
        <w:adjustRightInd w:val="0"/>
        <w:snapToGrid w:val="0"/>
        <w:spacing w:line="360" w:lineRule="auto"/>
        <w:ind w:firstLineChars="236" w:firstLine="566"/>
        <w:jc w:val="left"/>
        <w:rPr>
          <w:rFonts w:ascii="宋体" w:eastAsia="宋体" w:hAnsi="宋体" w:cs="Times New Roman"/>
          <w:color w:val="000000"/>
          <w:kern w:val="0"/>
          <w:sz w:val="24"/>
          <w:szCs w:val="24"/>
        </w:rPr>
      </w:pPr>
      <w:r>
        <w:rPr>
          <w:rFonts w:ascii="宋体" w:eastAsia="宋体" w:hAnsi="宋体" w:cs="瀹嬩綋" w:hint="eastAsia"/>
          <w:color w:val="000000"/>
          <w:kern w:val="0"/>
          <w:sz w:val="24"/>
          <w:szCs w:val="24"/>
        </w:rPr>
        <w:t>竞赛组委会由</w:t>
      </w:r>
      <w:r>
        <w:rPr>
          <w:rFonts w:ascii="宋体" w:eastAsia="宋体" w:hAnsi="宋体" w:cs="瀹嬩綋"/>
          <w:color w:val="000000"/>
          <w:kern w:val="0"/>
          <w:sz w:val="24"/>
          <w:szCs w:val="24"/>
        </w:rPr>
        <w:t>承办</w:t>
      </w:r>
      <w:r>
        <w:rPr>
          <w:rFonts w:ascii="宋体" w:eastAsia="宋体" w:hAnsi="宋体" w:cs="瀹嬩綋" w:hint="eastAsia"/>
          <w:color w:val="000000"/>
          <w:kern w:val="0"/>
          <w:sz w:val="24"/>
          <w:szCs w:val="24"/>
        </w:rPr>
        <w:t>学院和化学实验中心负责人等相关人员组成，广西师范大学教务处审核后公布，具体负责竞赛的领导和组织工作。组委会的主要职责是：</w:t>
      </w:r>
    </w:p>
    <w:p w14:paraId="6299090C" w14:textId="77777777"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Times New Roman"/>
          <w:color w:val="000000"/>
          <w:kern w:val="0"/>
          <w:sz w:val="24"/>
          <w:szCs w:val="24"/>
        </w:rPr>
      </w:pPr>
      <w:r>
        <w:rPr>
          <w:rFonts w:ascii="宋体" w:eastAsia="宋体" w:hAnsi="宋体" w:cs="瀹嬩綋" w:hint="eastAsia"/>
          <w:color w:val="000000"/>
          <w:kern w:val="0"/>
          <w:sz w:val="24"/>
          <w:szCs w:val="24"/>
        </w:rPr>
        <w:t>制定竞赛方案，包括竞赛要求和竞赛规则等；</w:t>
      </w:r>
    </w:p>
    <w:p w14:paraId="23FCFBD6" w14:textId="77777777"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瀹嬩綋"/>
          <w:color w:val="000000"/>
          <w:kern w:val="0"/>
          <w:sz w:val="24"/>
          <w:szCs w:val="24"/>
        </w:rPr>
      </w:pPr>
      <w:r>
        <w:rPr>
          <w:rFonts w:ascii="宋体" w:eastAsia="宋体" w:hAnsi="宋体" w:cs="Times New Roman" w:hint="eastAsia"/>
          <w:color w:val="000000"/>
          <w:kern w:val="0"/>
          <w:sz w:val="24"/>
          <w:szCs w:val="24"/>
        </w:rPr>
        <w:t>发布竞赛通知，组织宣讲动员会和与竞赛相关的赛前技能培训等；</w:t>
      </w:r>
    </w:p>
    <w:p w14:paraId="3B55F87D" w14:textId="77777777"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瀹嬩綋"/>
          <w:color w:val="000000"/>
          <w:kern w:val="0"/>
          <w:sz w:val="24"/>
          <w:szCs w:val="24"/>
        </w:rPr>
      </w:pPr>
      <w:r>
        <w:rPr>
          <w:rFonts w:ascii="宋体" w:eastAsia="宋体" w:hAnsi="宋体" w:cs="Times New Roman" w:hint="eastAsia"/>
          <w:color w:val="000000"/>
          <w:kern w:val="0"/>
          <w:sz w:val="24"/>
          <w:szCs w:val="24"/>
        </w:rPr>
        <w:t>负责竞赛报名、参赛作品收集和格式审核等工作；</w:t>
      </w:r>
    </w:p>
    <w:p w14:paraId="6C2AB2A4" w14:textId="77777777"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负责组织实验作品（简称“作品”）评审、现场答辩、评定竞赛</w:t>
      </w:r>
      <w:proofErr w:type="gramStart"/>
      <w:r>
        <w:rPr>
          <w:rFonts w:ascii="宋体" w:eastAsia="宋体" w:hAnsi="宋体" w:cs="瀹嬩綋" w:hint="eastAsia"/>
          <w:color w:val="000000"/>
          <w:kern w:val="0"/>
          <w:sz w:val="24"/>
          <w:szCs w:val="24"/>
        </w:rPr>
        <w:t>成绩等考务工</w:t>
      </w:r>
      <w:proofErr w:type="gramEnd"/>
      <w:r>
        <w:rPr>
          <w:rFonts w:ascii="宋体" w:eastAsia="宋体" w:hAnsi="宋体" w:cs="瀹嬩綋" w:hint="eastAsia"/>
          <w:color w:val="000000"/>
          <w:kern w:val="0"/>
          <w:sz w:val="24"/>
          <w:szCs w:val="24"/>
        </w:rPr>
        <w:t>作；</w:t>
      </w:r>
    </w:p>
    <w:p w14:paraId="3D14389C" w14:textId="77777777"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确定最后获奖名单并公示竞赛结果；</w:t>
      </w:r>
    </w:p>
    <w:p w14:paraId="4BCC9C67" w14:textId="1B510C7E"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瀹嬩綋"/>
          <w:color w:val="000000"/>
          <w:kern w:val="0"/>
          <w:sz w:val="24"/>
          <w:szCs w:val="24"/>
        </w:rPr>
      </w:pPr>
      <w:r>
        <w:rPr>
          <w:rFonts w:ascii="宋体" w:eastAsia="宋体" w:hAnsi="宋体" w:cs="Times New Roman" w:hint="eastAsia"/>
          <w:color w:val="000000"/>
          <w:kern w:val="0"/>
          <w:sz w:val="24"/>
          <w:szCs w:val="24"/>
        </w:rPr>
        <w:t>完成</w:t>
      </w:r>
      <w:r>
        <w:rPr>
          <w:rFonts w:ascii="宋体" w:eastAsia="宋体" w:hAnsi="宋体" w:cs="瀹嬩綋" w:hint="eastAsia"/>
          <w:color w:val="000000"/>
          <w:kern w:val="0"/>
          <w:sz w:val="24"/>
          <w:szCs w:val="24"/>
        </w:rPr>
        <w:t>竞赛总结报告，向</w:t>
      </w:r>
      <w:r w:rsidR="0090485D" w:rsidRPr="00073913">
        <w:rPr>
          <w:rFonts w:ascii="宋体" w:eastAsia="宋体" w:hAnsi="宋体" w:cs="瀹嬩綋" w:hint="eastAsia"/>
          <w:color w:val="000000"/>
          <w:kern w:val="0"/>
          <w:sz w:val="24"/>
          <w:szCs w:val="24"/>
        </w:rPr>
        <w:t>广西师范大学</w:t>
      </w:r>
      <w:r w:rsidRPr="00073913">
        <w:rPr>
          <w:rFonts w:ascii="宋体" w:eastAsia="宋体" w:hAnsi="宋体" w:cs="瀹嬩綋" w:hint="eastAsia"/>
          <w:color w:val="000000"/>
          <w:kern w:val="0"/>
          <w:sz w:val="24"/>
          <w:szCs w:val="24"/>
        </w:rPr>
        <w:t>教务处</w:t>
      </w:r>
      <w:r>
        <w:rPr>
          <w:rFonts w:ascii="宋体" w:eastAsia="宋体" w:hAnsi="宋体" w:cs="瀹嬩綋" w:hint="eastAsia"/>
          <w:color w:val="000000"/>
          <w:kern w:val="0"/>
          <w:sz w:val="24"/>
          <w:szCs w:val="24"/>
        </w:rPr>
        <w:t>提交工作总结；</w:t>
      </w:r>
    </w:p>
    <w:p w14:paraId="0398EC32" w14:textId="77777777" w:rsidR="008C087D" w:rsidRDefault="008C087D" w:rsidP="008C087D">
      <w:pPr>
        <w:pStyle w:val="a9"/>
        <w:numPr>
          <w:ilvl w:val="0"/>
          <w:numId w:val="1"/>
        </w:numPr>
        <w:autoSpaceDE w:val="0"/>
        <w:autoSpaceDN w:val="0"/>
        <w:adjustRightInd w:val="0"/>
        <w:snapToGrid w:val="0"/>
        <w:spacing w:line="360" w:lineRule="auto"/>
        <w:contextualSpacing w:val="0"/>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建设竞赛“作品库”和“专家库”。</w:t>
      </w:r>
    </w:p>
    <w:p w14:paraId="1CA9E64D" w14:textId="77777777" w:rsidR="008C087D" w:rsidRDefault="008C087D" w:rsidP="008C087D">
      <w:pPr>
        <w:autoSpaceDE w:val="0"/>
        <w:autoSpaceDN w:val="0"/>
        <w:adjustRightInd w:val="0"/>
        <w:snapToGrid w:val="0"/>
        <w:spacing w:beforeLines="50" w:before="156"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第四条</w:t>
      </w:r>
      <w:r>
        <w:rPr>
          <w:rFonts w:ascii="宋体" w:eastAsia="宋体" w:hAnsi="宋体" w:cs="瀹嬩綋" w:hint="eastAsia"/>
          <w:color w:val="000000"/>
          <w:kern w:val="0"/>
          <w:sz w:val="24"/>
          <w:szCs w:val="24"/>
        </w:rPr>
        <w:t xml:space="preserve"> 竞赛专家工作组</w:t>
      </w:r>
    </w:p>
    <w:p w14:paraId="3CF4CAED" w14:textId="326E2E16" w:rsidR="008C087D" w:rsidRDefault="008C087D" w:rsidP="008C087D">
      <w:pPr>
        <w:autoSpaceDE w:val="0"/>
        <w:autoSpaceDN w:val="0"/>
        <w:adjustRightInd w:val="0"/>
        <w:snapToGrid w:val="0"/>
        <w:spacing w:beforeLines="50" w:before="156"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竞赛专家工作组由广西师范大学及兄弟高校相关学科专家组成，采用回避制度。专家工作组的主要职责是：</w:t>
      </w:r>
    </w:p>
    <w:p w14:paraId="1619AD5B" w14:textId="77777777" w:rsidR="008C087D" w:rsidRDefault="008C087D" w:rsidP="008C087D">
      <w:pPr>
        <w:pStyle w:val="a9"/>
        <w:numPr>
          <w:ilvl w:val="0"/>
          <w:numId w:val="2"/>
        </w:numPr>
        <w:autoSpaceDE w:val="0"/>
        <w:autoSpaceDN w:val="0"/>
        <w:adjustRightInd w:val="0"/>
        <w:snapToGrid w:val="0"/>
        <w:spacing w:beforeLines="50" w:before="156" w:line="360" w:lineRule="auto"/>
        <w:contextualSpacing w:val="0"/>
        <w:jc w:val="left"/>
        <w:rPr>
          <w:rFonts w:ascii="宋体" w:eastAsia="宋体" w:hAnsi="宋体" w:cs="瀹嬩綋"/>
          <w:color w:val="000000"/>
          <w:kern w:val="0"/>
          <w:sz w:val="24"/>
          <w:szCs w:val="24"/>
        </w:rPr>
      </w:pPr>
      <w:r>
        <w:rPr>
          <w:rFonts w:ascii="宋体" w:eastAsia="宋体" w:hAnsi="宋体" w:cs="瀹嬩綋"/>
          <w:color w:val="000000"/>
          <w:kern w:val="0"/>
          <w:sz w:val="24"/>
          <w:szCs w:val="24"/>
        </w:rPr>
        <w:t>负责竞赛作品</w:t>
      </w:r>
      <w:r>
        <w:rPr>
          <w:rFonts w:ascii="宋体" w:eastAsia="宋体" w:hAnsi="宋体" w:cs="瀹嬩綋" w:hint="eastAsia"/>
          <w:color w:val="000000"/>
          <w:kern w:val="0"/>
          <w:sz w:val="24"/>
          <w:szCs w:val="24"/>
        </w:rPr>
        <w:t>评审，评定作品成绩，选出参赛队伍进入</w:t>
      </w:r>
      <w:r>
        <w:rPr>
          <w:rFonts w:ascii="宋体" w:eastAsia="宋体" w:hAnsi="宋体" w:cs="瀹嬩綋"/>
          <w:color w:val="000000"/>
          <w:kern w:val="0"/>
          <w:sz w:val="24"/>
          <w:szCs w:val="24"/>
        </w:rPr>
        <w:t>决赛</w:t>
      </w:r>
      <w:r>
        <w:rPr>
          <w:rFonts w:ascii="宋体" w:eastAsia="宋体" w:hAnsi="宋体" w:cs="瀹嬩綋" w:hint="eastAsia"/>
          <w:color w:val="000000"/>
          <w:kern w:val="0"/>
          <w:sz w:val="24"/>
          <w:szCs w:val="24"/>
        </w:rPr>
        <w:t>；</w:t>
      </w:r>
    </w:p>
    <w:p w14:paraId="721C4BEE" w14:textId="77777777" w:rsidR="008C087D" w:rsidRDefault="008C087D" w:rsidP="008C087D">
      <w:pPr>
        <w:pStyle w:val="a9"/>
        <w:numPr>
          <w:ilvl w:val="0"/>
          <w:numId w:val="2"/>
        </w:numPr>
        <w:autoSpaceDE w:val="0"/>
        <w:autoSpaceDN w:val="0"/>
        <w:adjustRightInd w:val="0"/>
        <w:snapToGrid w:val="0"/>
        <w:spacing w:beforeLines="50" w:before="156" w:line="360" w:lineRule="auto"/>
        <w:contextualSpacing w:val="0"/>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负责决赛现场答辩评审工作，评定竞赛最后总成绩；</w:t>
      </w:r>
    </w:p>
    <w:p w14:paraId="4299DB6D" w14:textId="77777777" w:rsidR="008C087D" w:rsidRDefault="008C087D" w:rsidP="008C087D">
      <w:pPr>
        <w:pStyle w:val="a9"/>
        <w:numPr>
          <w:ilvl w:val="0"/>
          <w:numId w:val="2"/>
        </w:numPr>
        <w:autoSpaceDE w:val="0"/>
        <w:autoSpaceDN w:val="0"/>
        <w:adjustRightInd w:val="0"/>
        <w:snapToGrid w:val="0"/>
        <w:spacing w:beforeLines="50" w:before="156" w:line="360" w:lineRule="auto"/>
        <w:contextualSpacing w:val="0"/>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lastRenderedPageBreak/>
        <w:t>推荐优秀作品参加全国大学生化学实验创新设计大赛华南赛区竞赛。</w:t>
      </w:r>
    </w:p>
    <w:p w14:paraId="2383C914" w14:textId="77777777" w:rsidR="008C087D" w:rsidRDefault="008C087D" w:rsidP="008C087D">
      <w:pPr>
        <w:autoSpaceDE w:val="0"/>
        <w:autoSpaceDN w:val="0"/>
        <w:adjustRightInd w:val="0"/>
        <w:snapToGrid w:val="0"/>
        <w:spacing w:beforeLines="50" w:before="156" w:afterLines="50" w:after="156" w:line="360" w:lineRule="auto"/>
        <w:jc w:val="center"/>
        <w:rPr>
          <w:rFonts w:ascii="宋体" w:eastAsia="宋体" w:hAnsi="宋体" w:cs="瀹嬩綋"/>
          <w:b/>
          <w:color w:val="000000"/>
          <w:kern w:val="0"/>
          <w:sz w:val="28"/>
          <w:szCs w:val="28"/>
        </w:rPr>
      </w:pPr>
      <w:r>
        <w:rPr>
          <w:rFonts w:ascii="宋体" w:eastAsia="宋体" w:hAnsi="宋体" w:cs="瀹嬩綋" w:hint="eastAsia"/>
          <w:b/>
          <w:color w:val="000000"/>
          <w:kern w:val="0"/>
          <w:sz w:val="28"/>
          <w:szCs w:val="28"/>
        </w:rPr>
        <w:t>第三章</w:t>
      </w:r>
      <w:r>
        <w:rPr>
          <w:rFonts w:ascii="宋体" w:eastAsia="宋体" w:hAnsi="宋体" w:cs="瀹嬩綋"/>
          <w:b/>
          <w:color w:val="000000"/>
          <w:kern w:val="0"/>
          <w:sz w:val="28"/>
          <w:szCs w:val="28"/>
        </w:rPr>
        <w:t xml:space="preserve"> </w:t>
      </w:r>
      <w:r>
        <w:rPr>
          <w:rFonts w:ascii="宋体" w:eastAsia="宋体" w:hAnsi="宋体" w:cs="瀹嬩綋" w:hint="eastAsia"/>
          <w:b/>
          <w:color w:val="000000"/>
          <w:kern w:val="0"/>
          <w:sz w:val="28"/>
          <w:szCs w:val="28"/>
        </w:rPr>
        <w:t>竞赛</w:t>
      </w:r>
    </w:p>
    <w:p w14:paraId="11C5CE00" w14:textId="77777777" w:rsidR="008C087D" w:rsidRDefault="008C087D" w:rsidP="008C087D">
      <w:pPr>
        <w:autoSpaceDE w:val="0"/>
        <w:autoSpaceDN w:val="0"/>
        <w:adjustRightInd w:val="0"/>
        <w:snapToGrid w:val="0"/>
        <w:spacing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w:t>
      </w:r>
      <w:r>
        <w:rPr>
          <w:rFonts w:ascii="宋体" w:eastAsia="宋体" w:hAnsi="宋体" w:cs="瀹嬩綋"/>
          <w:b/>
          <w:color w:val="000000"/>
          <w:kern w:val="0"/>
          <w:sz w:val="24"/>
          <w:szCs w:val="24"/>
        </w:rPr>
        <w:t>五</w:t>
      </w:r>
      <w:r>
        <w:rPr>
          <w:rFonts w:ascii="宋体" w:eastAsia="宋体" w:hAnsi="宋体" w:cs="瀹嬩綋" w:hint="eastAsia"/>
          <w:b/>
          <w:color w:val="000000"/>
          <w:kern w:val="0"/>
          <w:sz w:val="24"/>
          <w:szCs w:val="24"/>
        </w:rPr>
        <w:t>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竞赛内容</w:t>
      </w:r>
    </w:p>
    <w:p w14:paraId="6C7C7F48" w14:textId="49625C93" w:rsidR="008C087D" w:rsidRPr="000E610E"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E610E">
        <w:rPr>
          <w:rFonts w:ascii="Times New Roman" w:eastAsia="宋体" w:hAnsi="Times New Roman" w:cs="Times New Roman"/>
          <w:color w:val="000000"/>
          <w:kern w:val="0"/>
          <w:sz w:val="24"/>
          <w:szCs w:val="24"/>
        </w:rPr>
        <w:t>参赛作品应符合本科生化学实验教学或者科普宣传的要求，并且在参赛当年</w:t>
      </w:r>
      <w:r w:rsidRPr="000E610E">
        <w:rPr>
          <w:rFonts w:ascii="Times New Roman" w:eastAsia="宋体" w:hAnsi="Times New Roman" w:cs="Times New Roman"/>
          <w:color w:val="000000"/>
          <w:kern w:val="0"/>
          <w:sz w:val="24"/>
          <w:szCs w:val="24"/>
        </w:rPr>
        <w:t>1</w:t>
      </w:r>
      <w:r w:rsidRPr="000E610E">
        <w:rPr>
          <w:rFonts w:ascii="Times New Roman" w:eastAsia="宋体" w:hAnsi="Times New Roman" w:cs="Times New Roman"/>
          <w:color w:val="000000"/>
          <w:kern w:val="0"/>
          <w:sz w:val="24"/>
          <w:szCs w:val="24"/>
        </w:rPr>
        <w:t>月</w:t>
      </w:r>
      <w:r w:rsidRPr="000E610E">
        <w:rPr>
          <w:rFonts w:ascii="Times New Roman" w:eastAsia="宋体" w:hAnsi="Times New Roman" w:cs="Times New Roman"/>
          <w:color w:val="000000"/>
          <w:kern w:val="0"/>
          <w:sz w:val="24"/>
          <w:szCs w:val="24"/>
        </w:rPr>
        <w:t>1</w:t>
      </w:r>
      <w:r w:rsidRPr="000E610E">
        <w:rPr>
          <w:rFonts w:ascii="Times New Roman" w:eastAsia="宋体" w:hAnsi="Times New Roman" w:cs="Times New Roman"/>
          <w:color w:val="000000"/>
          <w:kern w:val="0"/>
          <w:sz w:val="24"/>
          <w:szCs w:val="24"/>
        </w:rPr>
        <w:t>日前未在正式出版物公开发表或在同级竞赛活动中未获得过奖。竞赛内容分为以下三类：</w:t>
      </w:r>
    </w:p>
    <w:p w14:paraId="6271AE12" w14:textId="15D958E9" w:rsidR="000E610E" w:rsidRPr="000E610E" w:rsidRDefault="000E610E" w:rsidP="000E610E">
      <w:pPr>
        <w:autoSpaceDE w:val="0"/>
        <w:autoSpaceDN w:val="0"/>
        <w:adjustRightInd w:val="0"/>
        <w:snapToGrid w:val="0"/>
        <w:spacing w:line="360" w:lineRule="auto"/>
        <w:ind w:firstLineChars="236" w:firstLine="569"/>
        <w:jc w:val="left"/>
        <w:rPr>
          <w:rFonts w:ascii="Times New Roman" w:eastAsia="宋体" w:hAnsi="Times New Roman" w:cs="Times New Roman"/>
          <w:color w:val="000000"/>
          <w:kern w:val="0"/>
          <w:sz w:val="24"/>
          <w:szCs w:val="24"/>
        </w:rPr>
      </w:pPr>
      <w:r w:rsidRPr="0090485D">
        <w:rPr>
          <w:rFonts w:ascii="Times New Roman" w:eastAsia="宋体" w:hAnsi="Times New Roman" w:cs="Times New Roman"/>
          <w:b/>
          <w:color w:val="000000"/>
          <w:kern w:val="0"/>
          <w:sz w:val="24"/>
          <w:szCs w:val="24"/>
        </w:rPr>
        <w:t>（</w:t>
      </w:r>
      <w:r w:rsidRPr="0090485D">
        <w:rPr>
          <w:rFonts w:ascii="Times New Roman" w:eastAsia="宋体" w:hAnsi="Times New Roman" w:cs="Times New Roman"/>
          <w:b/>
          <w:color w:val="000000"/>
          <w:kern w:val="0"/>
          <w:sz w:val="24"/>
          <w:szCs w:val="24"/>
        </w:rPr>
        <w:t>1</w:t>
      </w:r>
      <w:r w:rsidRPr="0090485D">
        <w:rPr>
          <w:rFonts w:ascii="Times New Roman" w:eastAsia="宋体" w:hAnsi="Times New Roman" w:cs="Times New Roman"/>
          <w:b/>
          <w:color w:val="000000"/>
          <w:kern w:val="0"/>
          <w:sz w:val="24"/>
          <w:szCs w:val="24"/>
        </w:rPr>
        <w:t>）新创实验</w:t>
      </w:r>
      <w:r w:rsidRPr="000E610E">
        <w:rPr>
          <w:rFonts w:ascii="Times New Roman" w:eastAsia="宋体" w:hAnsi="Times New Roman" w:cs="Times New Roman"/>
          <w:color w:val="000000"/>
          <w:kern w:val="0"/>
          <w:sz w:val="24"/>
          <w:szCs w:val="24"/>
        </w:rPr>
        <w:t>：是指把反映新知识、新理论、新技术、新方法的科研成果设计为适合本科生实验教学需要的基础实验或者综合实验。要求所提交的新创实验未在国内外教材、杂志发表，需要经过反复验证，确保可重复，时长、成本和安全性等符合教学需要。通常基础实验的总时长不超过</w:t>
      </w:r>
      <w:r w:rsidRPr="000E610E">
        <w:rPr>
          <w:rFonts w:ascii="Times New Roman" w:eastAsia="宋体" w:hAnsi="Times New Roman" w:cs="Times New Roman"/>
          <w:color w:val="000000"/>
          <w:kern w:val="0"/>
          <w:sz w:val="24"/>
          <w:szCs w:val="24"/>
        </w:rPr>
        <w:t>8</w:t>
      </w:r>
      <w:r w:rsidRPr="000E610E">
        <w:rPr>
          <w:rFonts w:ascii="Times New Roman" w:eastAsia="宋体" w:hAnsi="Times New Roman" w:cs="Times New Roman"/>
          <w:color w:val="000000"/>
          <w:kern w:val="0"/>
          <w:sz w:val="24"/>
          <w:szCs w:val="24"/>
        </w:rPr>
        <w:t>小时，综合实验的总时长不超过</w:t>
      </w:r>
      <w:r w:rsidRPr="000E610E">
        <w:rPr>
          <w:rFonts w:ascii="Times New Roman" w:eastAsia="宋体" w:hAnsi="Times New Roman" w:cs="Times New Roman"/>
          <w:color w:val="000000"/>
          <w:kern w:val="0"/>
          <w:sz w:val="24"/>
          <w:szCs w:val="24"/>
        </w:rPr>
        <w:t>24</w:t>
      </w:r>
      <w:r w:rsidRPr="000E610E">
        <w:rPr>
          <w:rFonts w:ascii="Times New Roman" w:eastAsia="宋体" w:hAnsi="Times New Roman" w:cs="Times New Roman"/>
          <w:color w:val="000000"/>
          <w:kern w:val="0"/>
          <w:sz w:val="24"/>
          <w:szCs w:val="24"/>
        </w:rPr>
        <w:t>小时。</w:t>
      </w:r>
    </w:p>
    <w:p w14:paraId="33A27EB6" w14:textId="53F1239A" w:rsidR="000E610E" w:rsidRPr="000E610E" w:rsidRDefault="000E610E" w:rsidP="000E610E">
      <w:pPr>
        <w:autoSpaceDE w:val="0"/>
        <w:autoSpaceDN w:val="0"/>
        <w:adjustRightInd w:val="0"/>
        <w:snapToGrid w:val="0"/>
        <w:spacing w:line="360" w:lineRule="auto"/>
        <w:ind w:firstLineChars="236" w:firstLine="569"/>
        <w:jc w:val="left"/>
        <w:rPr>
          <w:rFonts w:ascii="Times New Roman" w:eastAsia="宋体" w:hAnsi="Times New Roman" w:cs="Times New Roman"/>
          <w:color w:val="000000"/>
          <w:kern w:val="0"/>
          <w:sz w:val="24"/>
          <w:szCs w:val="24"/>
        </w:rPr>
      </w:pPr>
      <w:r w:rsidRPr="0090485D">
        <w:rPr>
          <w:rFonts w:ascii="Times New Roman" w:eastAsia="宋体" w:hAnsi="Times New Roman" w:cs="Times New Roman"/>
          <w:b/>
          <w:color w:val="000000"/>
          <w:kern w:val="0"/>
          <w:sz w:val="24"/>
          <w:szCs w:val="24"/>
        </w:rPr>
        <w:t>（</w:t>
      </w:r>
      <w:r w:rsidRPr="0090485D">
        <w:rPr>
          <w:rFonts w:ascii="Times New Roman" w:eastAsia="宋体" w:hAnsi="Times New Roman" w:cs="Times New Roman"/>
          <w:b/>
          <w:color w:val="000000"/>
          <w:kern w:val="0"/>
          <w:sz w:val="24"/>
          <w:szCs w:val="24"/>
        </w:rPr>
        <w:t>2</w:t>
      </w:r>
      <w:r w:rsidRPr="0090485D">
        <w:rPr>
          <w:rFonts w:ascii="Times New Roman" w:eastAsia="宋体" w:hAnsi="Times New Roman" w:cs="Times New Roman"/>
          <w:b/>
          <w:color w:val="000000"/>
          <w:kern w:val="0"/>
          <w:sz w:val="24"/>
          <w:szCs w:val="24"/>
        </w:rPr>
        <w:t>）改进实验（包括教学实验仪器创制或改进）</w:t>
      </w:r>
      <w:r w:rsidRPr="0090485D">
        <w:rPr>
          <w:rFonts w:ascii="Times New Roman" w:eastAsia="宋体" w:hAnsi="Times New Roman" w:cs="Times New Roman"/>
          <w:b/>
          <w:color w:val="000000"/>
          <w:kern w:val="0"/>
          <w:sz w:val="24"/>
          <w:szCs w:val="24"/>
        </w:rPr>
        <w:t>:</w:t>
      </w:r>
      <w:r w:rsidRPr="000E610E">
        <w:rPr>
          <w:rFonts w:ascii="Times New Roman" w:eastAsia="宋体" w:hAnsi="Times New Roman" w:cs="Times New Roman"/>
          <w:color w:val="000000"/>
          <w:kern w:val="0"/>
          <w:sz w:val="24"/>
          <w:szCs w:val="24"/>
        </w:rPr>
        <w:t xml:space="preserve"> </w:t>
      </w:r>
      <w:r w:rsidRPr="000E610E">
        <w:rPr>
          <w:rFonts w:ascii="Times New Roman" w:eastAsia="宋体" w:hAnsi="Times New Roman" w:cs="Times New Roman"/>
          <w:color w:val="000000"/>
          <w:kern w:val="0"/>
          <w:sz w:val="24"/>
          <w:szCs w:val="24"/>
        </w:rPr>
        <w:t>是指针对现有国内外教材或杂志的教学实验，对教学内容、教学方法及教学手段进行创新设计，或对教学实验仪器进行创制或改进，使之更加符合实验教学需要，更有利于培养学生的创新思维和科研能力。</w:t>
      </w:r>
    </w:p>
    <w:p w14:paraId="45997F18" w14:textId="553A1273" w:rsidR="008C087D" w:rsidRPr="000E610E" w:rsidRDefault="000E610E" w:rsidP="000E610E">
      <w:pPr>
        <w:autoSpaceDE w:val="0"/>
        <w:autoSpaceDN w:val="0"/>
        <w:adjustRightInd w:val="0"/>
        <w:snapToGrid w:val="0"/>
        <w:spacing w:line="360" w:lineRule="auto"/>
        <w:ind w:firstLineChars="236" w:firstLine="569"/>
        <w:jc w:val="left"/>
        <w:rPr>
          <w:rFonts w:ascii="Times New Roman" w:eastAsia="宋体" w:hAnsi="Times New Roman" w:cs="Times New Roman"/>
          <w:color w:val="000000"/>
          <w:kern w:val="0"/>
          <w:sz w:val="24"/>
          <w:szCs w:val="24"/>
        </w:rPr>
      </w:pPr>
      <w:r w:rsidRPr="0090485D">
        <w:rPr>
          <w:rFonts w:ascii="Times New Roman" w:eastAsia="宋体" w:hAnsi="Times New Roman" w:cs="Times New Roman"/>
          <w:b/>
          <w:color w:val="000000"/>
          <w:kern w:val="0"/>
          <w:sz w:val="24"/>
          <w:szCs w:val="24"/>
        </w:rPr>
        <w:t>（</w:t>
      </w:r>
      <w:r w:rsidRPr="0090485D">
        <w:rPr>
          <w:rFonts w:ascii="Times New Roman" w:eastAsia="宋体" w:hAnsi="Times New Roman" w:cs="Times New Roman"/>
          <w:b/>
          <w:color w:val="000000"/>
          <w:kern w:val="0"/>
          <w:sz w:val="24"/>
          <w:szCs w:val="24"/>
        </w:rPr>
        <w:t>3</w:t>
      </w:r>
      <w:r w:rsidRPr="0090485D">
        <w:rPr>
          <w:rFonts w:ascii="Times New Roman" w:eastAsia="宋体" w:hAnsi="Times New Roman" w:cs="Times New Roman"/>
          <w:b/>
          <w:color w:val="000000"/>
          <w:kern w:val="0"/>
          <w:sz w:val="24"/>
          <w:szCs w:val="24"/>
        </w:rPr>
        <w:t>）科普实验：</w:t>
      </w:r>
      <w:r w:rsidRPr="000E610E">
        <w:rPr>
          <w:rFonts w:ascii="Times New Roman" w:eastAsia="宋体" w:hAnsi="Times New Roman" w:cs="Times New Roman"/>
          <w:color w:val="000000"/>
          <w:kern w:val="0"/>
          <w:sz w:val="24"/>
          <w:szCs w:val="24"/>
        </w:rPr>
        <w:t>科普实验的受众为没有或者很少有化学素养的社会公众及中小学生，要求有助于公众了解和正确认识化学，激发青少年学习化学的兴趣和热情。要求内容反映化学之趣、化学之美、化学对社会发展的贡献等。作品应安全、绿色、有趣、价廉、便于展示，方便公众亲手操作，并能给公众留下深刻印象。</w:t>
      </w:r>
    </w:p>
    <w:p w14:paraId="2CADA58E" w14:textId="77777777" w:rsidR="008C087D" w:rsidRDefault="008C087D" w:rsidP="008C087D">
      <w:pPr>
        <w:autoSpaceDE w:val="0"/>
        <w:autoSpaceDN w:val="0"/>
        <w:adjustRightInd w:val="0"/>
        <w:snapToGrid w:val="0"/>
        <w:spacing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w:t>
      </w:r>
      <w:r>
        <w:rPr>
          <w:rFonts w:ascii="宋体" w:eastAsia="宋体" w:hAnsi="宋体" w:cs="瀹嬩綋"/>
          <w:b/>
          <w:color w:val="000000"/>
          <w:kern w:val="0"/>
          <w:sz w:val="24"/>
          <w:szCs w:val="24"/>
        </w:rPr>
        <w:t>六</w:t>
      </w:r>
      <w:r>
        <w:rPr>
          <w:rFonts w:ascii="宋体" w:eastAsia="宋体" w:hAnsi="宋体" w:cs="瀹嬩綋" w:hint="eastAsia"/>
          <w:b/>
          <w:color w:val="000000"/>
          <w:kern w:val="0"/>
          <w:sz w:val="24"/>
          <w:szCs w:val="24"/>
        </w:rPr>
        <w:t>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竞赛方式</w:t>
      </w:r>
    </w:p>
    <w:p w14:paraId="1CB5150D" w14:textId="20027B6B" w:rsidR="008C087D"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该竞赛原则上每两年举办一次，具体竞赛日期由竞赛组委会发布。</w:t>
      </w:r>
    </w:p>
    <w:p w14:paraId="69F54CBE" w14:textId="77777777" w:rsidR="008C087D"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根据参赛作品内容，竞赛按照新创实验、改进实验和科普实验三个赛道进行。</w:t>
      </w:r>
    </w:p>
    <w:p w14:paraId="028DF7A2" w14:textId="4A1C65D8" w:rsidR="008C087D" w:rsidRDefault="00F458B8" w:rsidP="008C087D">
      <w:pPr>
        <w:autoSpaceDE w:val="0"/>
        <w:autoSpaceDN w:val="0"/>
        <w:adjustRightInd w:val="0"/>
        <w:snapToGrid w:val="0"/>
        <w:spacing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竞赛作品评审由组委会组织进行，邀请竞赛专家工作组</w:t>
      </w:r>
      <w:proofErr w:type="gramStart"/>
      <w:r>
        <w:rPr>
          <w:rFonts w:ascii="宋体" w:eastAsia="宋体" w:hAnsi="宋体" w:cs="瀹嬩綋" w:hint="eastAsia"/>
          <w:color w:val="000000"/>
          <w:kern w:val="0"/>
          <w:sz w:val="24"/>
          <w:szCs w:val="24"/>
        </w:rPr>
        <w:t>成员函评</w:t>
      </w:r>
      <w:r w:rsidR="008C087D">
        <w:rPr>
          <w:rFonts w:ascii="宋体" w:eastAsia="宋体" w:hAnsi="宋体" w:cs="瀹嬩綋" w:hint="eastAsia"/>
          <w:color w:val="000000"/>
          <w:kern w:val="0"/>
          <w:sz w:val="24"/>
          <w:szCs w:val="24"/>
        </w:rPr>
        <w:t>实验</w:t>
      </w:r>
      <w:proofErr w:type="gramEnd"/>
      <w:r w:rsidR="008C087D">
        <w:rPr>
          <w:rFonts w:ascii="宋体" w:eastAsia="宋体" w:hAnsi="宋体" w:cs="瀹嬩綋" w:hint="eastAsia"/>
          <w:color w:val="000000"/>
          <w:kern w:val="0"/>
          <w:sz w:val="24"/>
          <w:szCs w:val="24"/>
        </w:rPr>
        <w:t>作品并打分，根据实验作品的评审成绩，组委会确定进入决赛的参赛队伍。</w:t>
      </w:r>
    </w:p>
    <w:p w14:paraId="1B61B6D4" w14:textId="77777777" w:rsidR="008C087D"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决赛竞赛成绩由实验作品成绩和现场答辩成绩两部分组成，</w:t>
      </w:r>
      <w:r>
        <w:rPr>
          <w:rFonts w:ascii="宋体" w:eastAsia="宋体" w:hAnsi="宋体" w:cs="瀹嬩綋" w:hint="eastAsia"/>
          <w:kern w:val="0"/>
          <w:sz w:val="24"/>
          <w:szCs w:val="24"/>
        </w:rPr>
        <w:t>分别占</w:t>
      </w:r>
      <w:r>
        <w:rPr>
          <w:rFonts w:ascii="宋体" w:eastAsia="宋体" w:hAnsi="宋体" w:cs="å®‹ä½“"/>
          <w:kern w:val="0"/>
          <w:sz w:val="24"/>
          <w:szCs w:val="24"/>
        </w:rPr>
        <w:t>50%</w:t>
      </w:r>
      <w:r>
        <w:rPr>
          <w:rFonts w:ascii="宋体" w:eastAsia="宋体" w:hAnsi="宋体" w:cs="瀹嬩綋" w:hint="eastAsia"/>
          <w:kern w:val="0"/>
          <w:sz w:val="24"/>
          <w:szCs w:val="24"/>
        </w:rPr>
        <w:t>和</w:t>
      </w:r>
      <w:r>
        <w:rPr>
          <w:rFonts w:ascii="宋体" w:eastAsia="宋体" w:hAnsi="宋体" w:cs="å®‹ä½“"/>
          <w:kern w:val="0"/>
          <w:sz w:val="24"/>
          <w:szCs w:val="24"/>
        </w:rPr>
        <w:t>50%</w:t>
      </w:r>
      <w:r>
        <w:rPr>
          <w:rFonts w:ascii="宋体" w:eastAsia="宋体" w:hAnsi="宋体" w:cs="瀹嬩綋" w:hint="eastAsia"/>
          <w:kern w:val="0"/>
          <w:sz w:val="24"/>
          <w:szCs w:val="24"/>
        </w:rPr>
        <w:t>。</w:t>
      </w:r>
    </w:p>
    <w:p w14:paraId="0EAFA69B" w14:textId="77777777" w:rsidR="008C087D" w:rsidRDefault="008C087D" w:rsidP="008C087D">
      <w:pPr>
        <w:autoSpaceDE w:val="0"/>
        <w:autoSpaceDN w:val="0"/>
        <w:adjustRightInd w:val="0"/>
        <w:snapToGrid w:val="0"/>
        <w:spacing w:beforeLines="50" w:before="156" w:afterLines="50" w:after="156"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w:t>
      </w:r>
      <w:r>
        <w:rPr>
          <w:rFonts w:ascii="宋体" w:eastAsia="宋体" w:hAnsi="宋体" w:cs="瀹嬩綋"/>
          <w:b/>
          <w:color w:val="000000"/>
          <w:kern w:val="0"/>
          <w:sz w:val="24"/>
          <w:szCs w:val="24"/>
        </w:rPr>
        <w:t>七</w:t>
      </w:r>
      <w:r>
        <w:rPr>
          <w:rFonts w:ascii="宋体" w:eastAsia="宋体" w:hAnsi="宋体" w:cs="瀹嬩綋" w:hint="eastAsia"/>
          <w:b/>
          <w:color w:val="000000"/>
          <w:kern w:val="0"/>
          <w:sz w:val="24"/>
          <w:szCs w:val="24"/>
        </w:rPr>
        <w:t>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参赛团队确定</w:t>
      </w:r>
    </w:p>
    <w:p w14:paraId="03974CA6" w14:textId="77777777" w:rsidR="008C087D"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本项竞赛为团体赛。每个参赛队由</w:t>
      </w:r>
      <w:r>
        <w:rPr>
          <w:rFonts w:ascii="宋体" w:eastAsia="宋体" w:hAnsi="宋体" w:cs="Times New Roman"/>
          <w:color w:val="000000"/>
          <w:kern w:val="0"/>
          <w:sz w:val="24"/>
          <w:szCs w:val="24"/>
        </w:rPr>
        <w:t>3</w:t>
      </w:r>
      <w:r>
        <w:rPr>
          <w:rFonts w:ascii="宋体" w:eastAsia="宋体" w:hAnsi="宋体" w:cs="瀹嬩綋" w:hint="eastAsia"/>
          <w:color w:val="000000"/>
          <w:kern w:val="0"/>
          <w:sz w:val="24"/>
          <w:szCs w:val="24"/>
        </w:rPr>
        <w:t>名选手组成，设队长</w:t>
      </w:r>
      <w:r>
        <w:rPr>
          <w:rFonts w:ascii="宋体" w:eastAsia="宋体" w:hAnsi="宋体" w:cs="Times New Roman"/>
          <w:color w:val="000000"/>
          <w:kern w:val="0"/>
          <w:sz w:val="24"/>
          <w:szCs w:val="24"/>
        </w:rPr>
        <w:t>1</w:t>
      </w:r>
      <w:r>
        <w:rPr>
          <w:rFonts w:ascii="宋体" w:eastAsia="宋体" w:hAnsi="宋体" w:cs="瀹嬩綋" w:hint="eastAsia"/>
          <w:color w:val="000000"/>
          <w:kern w:val="0"/>
          <w:sz w:val="24"/>
          <w:szCs w:val="24"/>
        </w:rPr>
        <w:t>名，队员</w:t>
      </w:r>
      <w:r>
        <w:rPr>
          <w:rFonts w:ascii="宋体" w:eastAsia="宋体" w:hAnsi="宋体" w:cs="Times New Roman"/>
          <w:color w:val="000000"/>
          <w:kern w:val="0"/>
          <w:sz w:val="24"/>
          <w:szCs w:val="24"/>
        </w:rPr>
        <w:t>2</w:t>
      </w:r>
      <w:r>
        <w:rPr>
          <w:rFonts w:ascii="宋体" w:eastAsia="宋体" w:hAnsi="宋体" w:cs="瀹嬩綋" w:hint="eastAsia"/>
          <w:color w:val="000000"/>
          <w:kern w:val="0"/>
          <w:sz w:val="24"/>
          <w:szCs w:val="24"/>
        </w:rPr>
        <w:t>名，指导教师</w:t>
      </w:r>
      <w:r>
        <w:rPr>
          <w:rFonts w:ascii="宋体" w:eastAsia="宋体" w:hAnsi="宋体" w:cs="Times New Roman"/>
          <w:color w:val="000000"/>
          <w:kern w:val="0"/>
          <w:sz w:val="24"/>
          <w:szCs w:val="24"/>
        </w:rPr>
        <w:t>1-2</w:t>
      </w:r>
      <w:r>
        <w:rPr>
          <w:rFonts w:ascii="宋体" w:eastAsia="宋体" w:hAnsi="宋体" w:cs="瀹嬩綋" w:hint="eastAsia"/>
          <w:color w:val="000000"/>
          <w:kern w:val="0"/>
          <w:sz w:val="24"/>
          <w:szCs w:val="24"/>
        </w:rPr>
        <w:t>名。参赛对象是我校全日制在校本科生。为保证参赛作品质量，每位参赛学生只能参加一支队伍，每位教师指导项目原则上不超过</w:t>
      </w:r>
      <w:r>
        <w:rPr>
          <w:rFonts w:ascii="宋体" w:eastAsia="宋体" w:hAnsi="宋体" w:cs="瀹嬩綋"/>
          <w:color w:val="000000"/>
          <w:kern w:val="0"/>
          <w:sz w:val="24"/>
          <w:szCs w:val="24"/>
        </w:rPr>
        <w:t>2项。</w:t>
      </w:r>
    </w:p>
    <w:p w14:paraId="5E642297" w14:textId="77777777" w:rsidR="008C087D" w:rsidRDefault="008C087D" w:rsidP="008C087D">
      <w:pPr>
        <w:autoSpaceDE w:val="0"/>
        <w:autoSpaceDN w:val="0"/>
        <w:adjustRightInd w:val="0"/>
        <w:snapToGrid w:val="0"/>
        <w:spacing w:beforeLines="50" w:before="156" w:afterLines="50" w:after="156"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lastRenderedPageBreak/>
        <w:t>第</w:t>
      </w:r>
      <w:r>
        <w:rPr>
          <w:rFonts w:ascii="宋体" w:eastAsia="宋体" w:hAnsi="宋体" w:cs="瀹嬩綋"/>
          <w:b/>
          <w:color w:val="000000"/>
          <w:kern w:val="0"/>
          <w:sz w:val="24"/>
          <w:szCs w:val="24"/>
        </w:rPr>
        <w:t>八</w:t>
      </w:r>
      <w:r>
        <w:rPr>
          <w:rFonts w:ascii="宋体" w:eastAsia="宋体" w:hAnsi="宋体" w:cs="瀹嬩綋" w:hint="eastAsia"/>
          <w:b/>
          <w:color w:val="000000"/>
          <w:kern w:val="0"/>
          <w:sz w:val="24"/>
          <w:szCs w:val="24"/>
        </w:rPr>
        <w:t>条</w:t>
      </w:r>
      <w:r>
        <w:rPr>
          <w:rFonts w:ascii="宋体" w:eastAsia="宋体" w:hAnsi="宋体" w:cs="瀹嬩綋"/>
          <w:b/>
          <w:color w:val="000000"/>
          <w:kern w:val="0"/>
          <w:sz w:val="24"/>
          <w:szCs w:val="24"/>
        </w:rPr>
        <w:t xml:space="preserve"> </w:t>
      </w:r>
      <w:r>
        <w:rPr>
          <w:rFonts w:ascii="宋体" w:eastAsia="宋体" w:hAnsi="宋体" w:cs="瀹嬩綋" w:hint="eastAsia"/>
          <w:color w:val="000000"/>
          <w:kern w:val="0"/>
          <w:sz w:val="24"/>
          <w:szCs w:val="24"/>
        </w:rPr>
        <w:t>竞赛程序和时间安排</w:t>
      </w:r>
    </w:p>
    <w:p w14:paraId="428FF417" w14:textId="77937F3B" w:rsidR="008C087D" w:rsidRPr="00073913"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73913">
        <w:rPr>
          <w:rFonts w:ascii="Times New Roman" w:eastAsia="宋体" w:hAnsi="Times New Roman" w:cs="Times New Roman"/>
          <w:color w:val="000000"/>
          <w:kern w:val="0"/>
          <w:sz w:val="24"/>
          <w:szCs w:val="24"/>
        </w:rPr>
        <w:t xml:space="preserve">1. </w:t>
      </w:r>
      <w:r w:rsidRPr="00073913">
        <w:rPr>
          <w:rFonts w:ascii="Times New Roman" w:eastAsia="宋体" w:hAnsi="Times New Roman" w:cs="Times New Roman"/>
          <w:color w:val="000000"/>
          <w:kern w:val="0"/>
          <w:sz w:val="24"/>
          <w:szCs w:val="24"/>
        </w:rPr>
        <w:t>每年</w:t>
      </w:r>
      <w:r w:rsidRPr="00073913">
        <w:rPr>
          <w:rFonts w:ascii="Times New Roman" w:eastAsia="宋体" w:hAnsi="Times New Roman" w:cs="Times New Roman"/>
          <w:color w:val="000000"/>
          <w:kern w:val="0"/>
          <w:sz w:val="24"/>
          <w:szCs w:val="24"/>
        </w:rPr>
        <w:t>3-4</w:t>
      </w:r>
      <w:r w:rsidRPr="00073913">
        <w:rPr>
          <w:rFonts w:ascii="Times New Roman" w:eastAsia="宋体" w:hAnsi="Times New Roman" w:cs="Times New Roman"/>
          <w:color w:val="000000"/>
          <w:kern w:val="0"/>
          <w:sz w:val="24"/>
          <w:szCs w:val="24"/>
        </w:rPr>
        <w:t>月，竞赛组委会发布竞赛通知和竞赛章程。</w:t>
      </w:r>
    </w:p>
    <w:p w14:paraId="2793EC26" w14:textId="24E3EEDE" w:rsidR="008C087D" w:rsidRPr="00073913"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73913">
        <w:rPr>
          <w:rFonts w:ascii="Times New Roman" w:eastAsia="宋体" w:hAnsi="Times New Roman" w:cs="Times New Roman"/>
          <w:color w:val="000000"/>
          <w:kern w:val="0"/>
          <w:sz w:val="24"/>
          <w:szCs w:val="24"/>
        </w:rPr>
        <w:t>2. 6</w:t>
      </w:r>
      <w:r w:rsidRPr="00073913">
        <w:rPr>
          <w:rFonts w:ascii="Times New Roman" w:eastAsia="宋体" w:hAnsi="Times New Roman" w:cs="Times New Roman"/>
          <w:color w:val="000000"/>
          <w:kern w:val="0"/>
          <w:sz w:val="24"/>
          <w:szCs w:val="24"/>
        </w:rPr>
        <w:t>月，各参赛队预报名。</w:t>
      </w:r>
    </w:p>
    <w:p w14:paraId="70D746D1" w14:textId="5030B20F" w:rsidR="008C087D" w:rsidRPr="00073913"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73913">
        <w:rPr>
          <w:rFonts w:ascii="Times New Roman" w:eastAsia="宋体" w:hAnsi="Times New Roman" w:cs="Times New Roman"/>
          <w:color w:val="000000"/>
          <w:kern w:val="0"/>
          <w:sz w:val="24"/>
          <w:szCs w:val="24"/>
        </w:rPr>
        <w:t>2. 9</w:t>
      </w:r>
      <w:r w:rsidRPr="00073913">
        <w:rPr>
          <w:rFonts w:ascii="Times New Roman" w:eastAsia="宋体" w:hAnsi="Times New Roman" w:cs="Times New Roman"/>
          <w:color w:val="000000"/>
          <w:kern w:val="0"/>
          <w:sz w:val="24"/>
          <w:szCs w:val="24"/>
        </w:rPr>
        <w:t>月初，各参赛队完成正式报名。</w:t>
      </w:r>
    </w:p>
    <w:p w14:paraId="0DC4B80A" w14:textId="133923D2" w:rsidR="008C087D" w:rsidRPr="00073913"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73913">
        <w:rPr>
          <w:rFonts w:ascii="Times New Roman" w:eastAsia="宋体" w:hAnsi="Times New Roman" w:cs="Times New Roman"/>
          <w:color w:val="000000"/>
          <w:kern w:val="0"/>
          <w:sz w:val="24"/>
          <w:szCs w:val="24"/>
        </w:rPr>
        <w:t>3. 9</w:t>
      </w:r>
      <w:r w:rsidRPr="00073913">
        <w:rPr>
          <w:rFonts w:ascii="Times New Roman" w:eastAsia="宋体" w:hAnsi="Times New Roman" w:cs="Times New Roman"/>
          <w:color w:val="000000"/>
          <w:kern w:val="0"/>
          <w:sz w:val="24"/>
          <w:szCs w:val="24"/>
        </w:rPr>
        <w:t>月底，各参赛队提交作品（实验报告和实验视频）。各参赛师生对提交材料的真实性负责。</w:t>
      </w:r>
    </w:p>
    <w:p w14:paraId="4ED511B4" w14:textId="0F544367" w:rsidR="008C087D" w:rsidRPr="00073913"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73913">
        <w:rPr>
          <w:rFonts w:ascii="Times New Roman" w:eastAsia="宋体" w:hAnsi="Times New Roman" w:cs="Times New Roman"/>
          <w:color w:val="000000"/>
          <w:kern w:val="0"/>
          <w:sz w:val="24"/>
          <w:szCs w:val="24"/>
        </w:rPr>
        <w:t>4. 10</w:t>
      </w:r>
      <w:r w:rsidRPr="00073913">
        <w:rPr>
          <w:rFonts w:ascii="Times New Roman" w:eastAsia="宋体" w:hAnsi="Times New Roman" w:cs="Times New Roman"/>
          <w:color w:val="000000"/>
          <w:kern w:val="0"/>
          <w:sz w:val="24"/>
          <w:szCs w:val="24"/>
        </w:rPr>
        <w:t>月中旬，竞赛组委会根据参赛队伍提供的材料进行作品合格性审核，并组织竞赛专家组进行作品初审，遴选出进入决赛的队伍。</w:t>
      </w:r>
    </w:p>
    <w:p w14:paraId="5F14F776" w14:textId="7F93E0A4" w:rsidR="008C087D" w:rsidRPr="00073913" w:rsidRDefault="008C087D" w:rsidP="008C087D">
      <w:pPr>
        <w:autoSpaceDE w:val="0"/>
        <w:autoSpaceDN w:val="0"/>
        <w:adjustRightInd w:val="0"/>
        <w:snapToGrid w:val="0"/>
        <w:spacing w:line="360" w:lineRule="auto"/>
        <w:ind w:firstLineChars="236" w:firstLine="566"/>
        <w:jc w:val="left"/>
        <w:rPr>
          <w:rFonts w:ascii="Times New Roman" w:eastAsia="宋体" w:hAnsi="Times New Roman" w:cs="Times New Roman"/>
          <w:color w:val="000000"/>
          <w:kern w:val="0"/>
          <w:sz w:val="24"/>
          <w:szCs w:val="24"/>
        </w:rPr>
      </w:pPr>
      <w:r w:rsidRPr="00073913">
        <w:rPr>
          <w:rFonts w:ascii="Times New Roman" w:eastAsia="宋体" w:hAnsi="Times New Roman" w:cs="Times New Roman"/>
          <w:color w:val="000000"/>
          <w:kern w:val="0"/>
          <w:sz w:val="24"/>
          <w:szCs w:val="24"/>
        </w:rPr>
        <w:t>5. 10</w:t>
      </w:r>
      <w:r w:rsidRPr="00073913">
        <w:rPr>
          <w:rFonts w:ascii="Times New Roman" w:eastAsia="宋体" w:hAnsi="Times New Roman" w:cs="Times New Roman"/>
          <w:color w:val="000000"/>
          <w:kern w:val="0"/>
          <w:sz w:val="24"/>
          <w:szCs w:val="24"/>
        </w:rPr>
        <w:t>月下旬，进行决赛。比赛采取作品评审和现场答辩方式进行。赛后确定获奖名单，并</w:t>
      </w:r>
      <w:r w:rsidRPr="00073913">
        <w:rPr>
          <w:rFonts w:ascii="Times New Roman" w:eastAsia="宋体" w:hAnsi="Times New Roman" w:cs="Times New Roman"/>
          <w:color w:val="000000" w:themeColor="text1"/>
          <w:kern w:val="0"/>
          <w:sz w:val="24"/>
          <w:szCs w:val="24"/>
        </w:rPr>
        <w:t>公示</w:t>
      </w:r>
      <w:r w:rsidRPr="00073913">
        <w:rPr>
          <w:rFonts w:ascii="Times New Roman" w:eastAsia="宋体" w:hAnsi="Times New Roman" w:cs="Times New Roman"/>
          <w:color w:val="000000" w:themeColor="text1"/>
          <w:kern w:val="0"/>
          <w:sz w:val="24"/>
          <w:szCs w:val="24"/>
        </w:rPr>
        <w:t>1</w:t>
      </w:r>
      <w:r w:rsidRPr="00073913">
        <w:rPr>
          <w:rFonts w:ascii="Times New Roman" w:eastAsia="宋体" w:hAnsi="Times New Roman" w:cs="Times New Roman"/>
          <w:color w:val="000000" w:themeColor="text1"/>
          <w:kern w:val="0"/>
          <w:sz w:val="24"/>
          <w:szCs w:val="24"/>
        </w:rPr>
        <w:t>周（公示时仅公布获奖学院、指导教师、学生姓名）</w:t>
      </w:r>
      <w:r w:rsidRPr="00073913">
        <w:rPr>
          <w:rFonts w:ascii="Times New Roman" w:eastAsia="宋体" w:hAnsi="Times New Roman" w:cs="Times New Roman"/>
          <w:color w:val="000000"/>
          <w:kern w:val="0"/>
          <w:sz w:val="24"/>
          <w:szCs w:val="24"/>
        </w:rPr>
        <w:t>。</w:t>
      </w:r>
    </w:p>
    <w:p w14:paraId="4266583D" w14:textId="77777777" w:rsidR="008C087D" w:rsidRDefault="008C087D" w:rsidP="008C087D">
      <w:pPr>
        <w:autoSpaceDE w:val="0"/>
        <w:autoSpaceDN w:val="0"/>
        <w:adjustRightInd w:val="0"/>
        <w:snapToGrid w:val="0"/>
        <w:spacing w:beforeLines="50" w:before="156" w:afterLines="50" w:after="156" w:line="360" w:lineRule="auto"/>
        <w:jc w:val="center"/>
        <w:rPr>
          <w:rFonts w:ascii="宋体" w:eastAsia="宋体" w:hAnsi="宋体" w:cs="瀹嬩綋"/>
          <w:b/>
          <w:color w:val="000000"/>
          <w:kern w:val="0"/>
          <w:sz w:val="28"/>
          <w:szCs w:val="28"/>
        </w:rPr>
      </w:pPr>
      <w:r>
        <w:rPr>
          <w:rFonts w:ascii="宋体" w:eastAsia="宋体" w:hAnsi="宋体" w:cs="瀹嬩綋" w:hint="eastAsia"/>
          <w:b/>
          <w:color w:val="000000"/>
          <w:kern w:val="0"/>
          <w:sz w:val="28"/>
          <w:szCs w:val="28"/>
        </w:rPr>
        <w:t>第四章</w:t>
      </w:r>
      <w:r>
        <w:rPr>
          <w:rFonts w:ascii="宋体" w:eastAsia="宋体" w:hAnsi="宋体" w:cs="瀹嬩綋"/>
          <w:b/>
          <w:color w:val="000000"/>
          <w:kern w:val="0"/>
          <w:sz w:val="28"/>
          <w:szCs w:val="28"/>
        </w:rPr>
        <w:t xml:space="preserve"> </w:t>
      </w:r>
      <w:r>
        <w:rPr>
          <w:rFonts w:ascii="宋体" w:eastAsia="宋体" w:hAnsi="宋体" w:cs="瀹嬩綋" w:hint="eastAsia"/>
          <w:b/>
          <w:color w:val="000000"/>
          <w:kern w:val="0"/>
          <w:sz w:val="28"/>
          <w:szCs w:val="28"/>
        </w:rPr>
        <w:t xml:space="preserve">奖 </w:t>
      </w:r>
      <w:proofErr w:type="gramStart"/>
      <w:r>
        <w:rPr>
          <w:rFonts w:ascii="宋体" w:eastAsia="宋体" w:hAnsi="宋体" w:cs="瀹嬩綋" w:hint="eastAsia"/>
          <w:b/>
          <w:color w:val="000000"/>
          <w:kern w:val="0"/>
          <w:sz w:val="28"/>
          <w:szCs w:val="28"/>
        </w:rPr>
        <w:t>励</w:t>
      </w:r>
      <w:proofErr w:type="gramEnd"/>
    </w:p>
    <w:p w14:paraId="6B53E4FD" w14:textId="77777777" w:rsidR="008C087D" w:rsidRDefault="008C087D" w:rsidP="008C087D">
      <w:pPr>
        <w:autoSpaceDE w:val="0"/>
        <w:autoSpaceDN w:val="0"/>
        <w:adjustRightInd w:val="0"/>
        <w:snapToGrid w:val="0"/>
        <w:spacing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第九条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奖项设置</w:t>
      </w:r>
    </w:p>
    <w:p w14:paraId="0C84AD08" w14:textId="77777777" w:rsidR="008C087D"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FF0000"/>
          <w:kern w:val="0"/>
          <w:sz w:val="24"/>
          <w:szCs w:val="24"/>
        </w:rPr>
      </w:pPr>
      <w:r>
        <w:rPr>
          <w:rFonts w:ascii="宋体" w:eastAsia="宋体" w:hAnsi="宋体" w:cs="瀹嬩綋" w:hint="eastAsia"/>
          <w:color w:val="000000"/>
          <w:kern w:val="0"/>
          <w:sz w:val="24"/>
          <w:szCs w:val="24"/>
        </w:rPr>
        <w:t>竞赛设置一等奖、二等奖、三等奖和优秀奖。</w:t>
      </w:r>
      <w:r w:rsidRPr="00ED034A">
        <w:rPr>
          <w:rFonts w:ascii="Times New Roman" w:eastAsia="宋体" w:hAnsi="Times New Roman" w:cs="Times New Roman"/>
          <w:color w:val="000000"/>
          <w:kern w:val="0"/>
          <w:sz w:val="24"/>
          <w:szCs w:val="24"/>
        </w:rPr>
        <w:t>一等奖比例为</w:t>
      </w:r>
      <w:r w:rsidRPr="00ED034A">
        <w:rPr>
          <w:rFonts w:ascii="Times New Roman" w:eastAsia="宋体" w:hAnsi="Times New Roman" w:cs="Times New Roman"/>
          <w:color w:val="000000"/>
          <w:kern w:val="0"/>
          <w:sz w:val="24"/>
          <w:szCs w:val="24"/>
        </w:rPr>
        <w:t>20%</w:t>
      </w:r>
      <w:r w:rsidRPr="00ED034A">
        <w:rPr>
          <w:rFonts w:ascii="Times New Roman" w:eastAsia="宋体" w:hAnsi="Times New Roman" w:cs="Times New Roman"/>
          <w:color w:val="000000"/>
          <w:kern w:val="0"/>
          <w:sz w:val="24"/>
          <w:szCs w:val="24"/>
        </w:rPr>
        <w:t>，二等奖为</w:t>
      </w:r>
      <w:r w:rsidRPr="00ED034A">
        <w:rPr>
          <w:rFonts w:ascii="Times New Roman" w:eastAsia="宋体" w:hAnsi="Times New Roman" w:cs="Times New Roman"/>
          <w:color w:val="000000"/>
          <w:kern w:val="0"/>
          <w:sz w:val="24"/>
          <w:szCs w:val="24"/>
        </w:rPr>
        <w:t>20%</w:t>
      </w:r>
      <w:r w:rsidRPr="00ED034A">
        <w:rPr>
          <w:rFonts w:ascii="Times New Roman" w:eastAsia="宋体" w:hAnsi="Times New Roman" w:cs="Times New Roman"/>
          <w:color w:val="000000"/>
          <w:kern w:val="0"/>
          <w:sz w:val="24"/>
          <w:szCs w:val="24"/>
        </w:rPr>
        <w:t>，三等奖为</w:t>
      </w:r>
      <w:r w:rsidRPr="00ED034A">
        <w:rPr>
          <w:rFonts w:ascii="Times New Roman" w:eastAsia="宋体" w:hAnsi="Times New Roman" w:cs="Times New Roman"/>
          <w:color w:val="000000"/>
          <w:kern w:val="0"/>
          <w:sz w:val="24"/>
          <w:szCs w:val="24"/>
        </w:rPr>
        <w:t>30%</w:t>
      </w:r>
      <w:r>
        <w:rPr>
          <w:rFonts w:ascii="宋体" w:eastAsia="宋体" w:hAnsi="宋体" w:cs="瀹嬩綋" w:hint="eastAsia"/>
          <w:color w:val="000000"/>
          <w:kern w:val="0"/>
          <w:sz w:val="24"/>
          <w:szCs w:val="24"/>
        </w:rPr>
        <w:t>。</w:t>
      </w:r>
      <w:r>
        <w:rPr>
          <w:rFonts w:ascii="宋体" w:eastAsia="宋体" w:hAnsi="宋体" w:cs="瀹嬩綋"/>
          <w:color w:val="000000"/>
          <w:kern w:val="0"/>
          <w:sz w:val="24"/>
          <w:szCs w:val="24"/>
        </w:rPr>
        <w:t>优秀作品将推荐参加全国大学生化学实验创新设计大赛华南赛区竞赛。</w:t>
      </w:r>
    </w:p>
    <w:p w14:paraId="58EECDC4" w14:textId="4B629E1A" w:rsidR="008C087D" w:rsidRPr="00952ABF"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000000" w:themeColor="text1"/>
          <w:kern w:val="0"/>
          <w:sz w:val="24"/>
          <w:szCs w:val="24"/>
        </w:rPr>
      </w:pPr>
      <w:r w:rsidRPr="00952ABF">
        <w:rPr>
          <w:rFonts w:ascii="宋体" w:eastAsia="宋体" w:hAnsi="宋体" w:cs="瀹嬩綋" w:hint="eastAsia"/>
          <w:color w:val="000000" w:themeColor="text1"/>
          <w:kern w:val="0"/>
          <w:sz w:val="24"/>
          <w:szCs w:val="24"/>
        </w:rPr>
        <w:t>广西师范大学教务处和广西师范大学化学与药学学院联合为获奖者颁发获奖证书。</w:t>
      </w:r>
    </w:p>
    <w:p w14:paraId="5C58CB71" w14:textId="77777777" w:rsidR="008C087D" w:rsidRDefault="008C087D" w:rsidP="008C087D">
      <w:pPr>
        <w:autoSpaceDE w:val="0"/>
        <w:autoSpaceDN w:val="0"/>
        <w:adjustRightInd w:val="0"/>
        <w:snapToGrid w:val="0"/>
        <w:spacing w:beforeLines="50" w:before="156" w:afterLines="50" w:after="156" w:line="360" w:lineRule="auto"/>
        <w:jc w:val="center"/>
        <w:rPr>
          <w:rFonts w:ascii="宋体" w:eastAsia="宋体" w:hAnsi="宋体" w:cs="瀹嬩綋"/>
          <w:b/>
          <w:color w:val="000000"/>
          <w:kern w:val="0"/>
          <w:sz w:val="28"/>
          <w:szCs w:val="28"/>
        </w:rPr>
      </w:pPr>
      <w:r>
        <w:rPr>
          <w:rFonts w:ascii="宋体" w:eastAsia="宋体" w:hAnsi="宋体" w:cs="瀹嬩綋" w:hint="eastAsia"/>
          <w:b/>
          <w:color w:val="000000"/>
          <w:kern w:val="0"/>
          <w:sz w:val="28"/>
          <w:szCs w:val="28"/>
        </w:rPr>
        <w:t>第五章</w:t>
      </w:r>
      <w:r>
        <w:rPr>
          <w:rFonts w:ascii="宋体" w:eastAsia="宋体" w:hAnsi="宋体" w:cs="瀹嬩綋"/>
          <w:b/>
          <w:color w:val="000000"/>
          <w:kern w:val="0"/>
          <w:sz w:val="28"/>
          <w:szCs w:val="28"/>
        </w:rPr>
        <w:t xml:space="preserve"> </w:t>
      </w:r>
      <w:r>
        <w:rPr>
          <w:rFonts w:ascii="宋体" w:eastAsia="宋体" w:hAnsi="宋体" w:cs="瀹嬩綋" w:hint="eastAsia"/>
          <w:b/>
          <w:color w:val="000000"/>
          <w:kern w:val="0"/>
          <w:sz w:val="28"/>
          <w:szCs w:val="28"/>
        </w:rPr>
        <w:t>附 则</w:t>
      </w:r>
    </w:p>
    <w:p w14:paraId="558195D3" w14:textId="77777777" w:rsidR="008C087D" w:rsidRDefault="008C087D" w:rsidP="008C087D">
      <w:pPr>
        <w:autoSpaceDE w:val="0"/>
        <w:autoSpaceDN w:val="0"/>
        <w:adjustRightInd w:val="0"/>
        <w:snapToGrid w:val="0"/>
        <w:spacing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第十条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知识产权</w:t>
      </w:r>
    </w:p>
    <w:p w14:paraId="675DAF71" w14:textId="77777777" w:rsidR="008C087D" w:rsidRDefault="008C087D" w:rsidP="008C087D">
      <w:pPr>
        <w:autoSpaceDE w:val="0"/>
        <w:autoSpaceDN w:val="0"/>
        <w:adjustRightInd w:val="0"/>
        <w:snapToGrid w:val="0"/>
        <w:spacing w:line="360" w:lineRule="auto"/>
        <w:ind w:firstLineChars="236" w:firstLine="566"/>
        <w:jc w:val="left"/>
        <w:rPr>
          <w:rFonts w:ascii="宋体" w:eastAsia="宋体" w:hAnsi="宋体" w:cs="瀹嬩綋"/>
          <w:color w:val="000000"/>
          <w:kern w:val="0"/>
          <w:sz w:val="24"/>
          <w:szCs w:val="24"/>
        </w:rPr>
      </w:pPr>
      <w:r>
        <w:rPr>
          <w:rFonts w:ascii="宋体" w:eastAsia="宋体" w:hAnsi="宋体" w:cs="瀹嬩綋" w:hint="eastAsia"/>
          <w:color w:val="000000"/>
          <w:kern w:val="0"/>
          <w:sz w:val="24"/>
          <w:szCs w:val="24"/>
        </w:rPr>
        <w:t>作品的知识产权归参赛者和学校所有，任何个人不得将相关作品用于盈利性的商业活动。</w:t>
      </w:r>
    </w:p>
    <w:p w14:paraId="1020828E" w14:textId="754FE372" w:rsidR="008C087D" w:rsidRDefault="008C087D" w:rsidP="008C087D">
      <w:pPr>
        <w:autoSpaceDE w:val="0"/>
        <w:autoSpaceDN w:val="0"/>
        <w:adjustRightInd w:val="0"/>
        <w:snapToGrid w:val="0"/>
        <w:spacing w:line="360" w:lineRule="auto"/>
        <w:ind w:firstLineChars="236" w:firstLine="569"/>
        <w:jc w:val="left"/>
        <w:rPr>
          <w:rFonts w:ascii="宋体" w:eastAsia="宋体" w:hAnsi="宋体" w:cs="瀹嬩綋"/>
          <w:color w:val="000000"/>
          <w:kern w:val="0"/>
          <w:sz w:val="24"/>
          <w:szCs w:val="24"/>
        </w:rPr>
      </w:pPr>
      <w:r>
        <w:rPr>
          <w:rFonts w:ascii="宋体" w:eastAsia="宋体" w:hAnsi="宋体" w:cs="瀹嬩綋" w:hint="eastAsia"/>
          <w:b/>
          <w:color w:val="000000"/>
          <w:kern w:val="0"/>
          <w:sz w:val="24"/>
          <w:szCs w:val="24"/>
        </w:rPr>
        <w:t>第十一条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参赛作品学术方面由广西师范大学化学与药学学院学术委员会监督，如发现参赛者存在造假剽窃等学术不端行为，将取消参赛资格及成绩，撤销其所获奖项，并通报给参赛者所在学院。</w:t>
      </w:r>
    </w:p>
    <w:p w14:paraId="4A3D48C4" w14:textId="131D57C2" w:rsidR="008C087D" w:rsidRDefault="008C087D" w:rsidP="008C087D">
      <w:pPr>
        <w:snapToGrid w:val="0"/>
        <w:spacing w:line="360" w:lineRule="auto"/>
        <w:ind w:firstLineChars="200" w:firstLine="482"/>
        <w:jc w:val="left"/>
        <w:rPr>
          <w:rFonts w:ascii="Times New Roman" w:hAnsi="Times New Roman" w:cs="Times New Roman"/>
          <w:b/>
          <w:sz w:val="28"/>
          <w:szCs w:val="28"/>
        </w:rPr>
      </w:pPr>
      <w:r>
        <w:rPr>
          <w:rFonts w:ascii="宋体" w:eastAsia="宋体" w:hAnsi="宋体" w:cs="瀹嬩綋" w:hint="eastAsia"/>
          <w:b/>
          <w:color w:val="000000"/>
          <w:kern w:val="0"/>
          <w:sz w:val="24"/>
          <w:szCs w:val="24"/>
        </w:rPr>
        <w:t>第十二条</w:t>
      </w:r>
      <w:r>
        <w:rPr>
          <w:rFonts w:ascii="宋体" w:eastAsia="宋体" w:hAnsi="宋体" w:cs="瀹嬩綋"/>
          <w:color w:val="000000"/>
          <w:kern w:val="0"/>
          <w:sz w:val="24"/>
          <w:szCs w:val="24"/>
        </w:rPr>
        <w:t xml:space="preserve"> </w:t>
      </w:r>
      <w:r>
        <w:rPr>
          <w:rFonts w:ascii="宋体" w:eastAsia="宋体" w:hAnsi="宋体" w:cs="瀹嬩綋" w:hint="eastAsia"/>
          <w:color w:val="000000"/>
          <w:kern w:val="0"/>
          <w:sz w:val="24"/>
          <w:szCs w:val="24"/>
        </w:rPr>
        <w:t>本章程由竞赛组委会负责制订，经广西师范大学教务处审议通过后执行。由竞赛组委会负责解释。</w:t>
      </w:r>
    </w:p>
    <w:p w14:paraId="1E172F4D" w14:textId="77777777" w:rsidR="00504010" w:rsidRPr="008C087D" w:rsidRDefault="00504010"/>
    <w:sectPr w:rsidR="00504010" w:rsidRPr="008C087D" w:rsidSect="00E34C80">
      <w:pgSz w:w="11906" w:h="16838"/>
      <w:pgMar w:top="1440" w:right="1416"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D533D" w14:textId="77777777" w:rsidR="00E34C80" w:rsidRDefault="00E34C80" w:rsidP="00054E69">
      <w:r>
        <w:separator/>
      </w:r>
    </w:p>
  </w:endnote>
  <w:endnote w:type="continuationSeparator" w:id="0">
    <w:p w14:paraId="5773E86F" w14:textId="77777777" w:rsidR="00E34C80" w:rsidRDefault="00E34C80" w:rsidP="0005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瀹嬩綋">
    <w:altName w:val="微软雅黑"/>
    <w:charset w:val="86"/>
    <w:family w:val="auto"/>
    <w:pitch w:val="default"/>
    <w:sig w:usb0="00000000" w:usb1="00000000" w:usb2="00000010" w:usb3="00000000" w:csb0="00040000" w:csb1="00000000"/>
  </w:font>
  <w:font w:name="å®‹ä½“">
    <w:altName w:val="Arial"/>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156F3" w14:textId="77777777" w:rsidR="00E34C80" w:rsidRDefault="00E34C80" w:rsidP="00054E69">
      <w:r>
        <w:separator/>
      </w:r>
    </w:p>
  </w:footnote>
  <w:footnote w:type="continuationSeparator" w:id="0">
    <w:p w14:paraId="221EC9AF" w14:textId="77777777" w:rsidR="00E34C80" w:rsidRDefault="00E34C80" w:rsidP="00054E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A6E95"/>
    <w:multiLevelType w:val="multilevel"/>
    <w:tmpl w:val="395A6E95"/>
    <w:lvl w:ilvl="0">
      <w:start w:val="1"/>
      <w:numFmt w:val="decimal"/>
      <w:lvlText w:val="%1."/>
      <w:lvlJc w:val="left"/>
      <w:pPr>
        <w:ind w:left="926" w:hanging="360"/>
      </w:pPr>
      <w:rPr>
        <w:rFonts w:hint="default"/>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 w15:restartNumberingAfterBreak="0">
    <w:nsid w:val="3B5D180E"/>
    <w:multiLevelType w:val="multilevel"/>
    <w:tmpl w:val="3B5D180E"/>
    <w:lvl w:ilvl="0">
      <w:start w:val="1"/>
      <w:numFmt w:val="decimal"/>
      <w:lvlText w:val="%1."/>
      <w:lvlJc w:val="left"/>
      <w:pPr>
        <w:ind w:left="926" w:hanging="360"/>
      </w:pPr>
      <w:rPr>
        <w:rFonts w:hint="default"/>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66332599">
    <w:abstractNumId w:val="0"/>
  </w:num>
  <w:num w:numId="2" w16cid:durableId="2101019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ACF"/>
    <w:rsid w:val="00054545"/>
    <w:rsid w:val="00054E69"/>
    <w:rsid w:val="00063FA8"/>
    <w:rsid w:val="00073913"/>
    <w:rsid w:val="000C0F81"/>
    <w:rsid w:val="000E610E"/>
    <w:rsid w:val="000F7F98"/>
    <w:rsid w:val="001F5B8C"/>
    <w:rsid w:val="003B45D3"/>
    <w:rsid w:val="0047609F"/>
    <w:rsid w:val="004F06F5"/>
    <w:rsid w:val="00504010"/>
    <w:rsid w:val="00514D38"/>
    <w:rsid w:val="0062396B"/>
    <w:rsid w:val="00675F99"/>
    <w:rsid w:val="006A71B1"/>
    <w:rsid w:val="007D5ACF"/>
    <w:rsid w:val="008059BA"/>
    <w:rsid w:val="00815BDC"/>
    <w:rsid w:val="008531AD"/>
    <w:rsid w:val="008C087D"/>
    <w:rsid w:val="0090485D"/>
    <w:rsid w:val="00952ABF"/>
    <w:rsid w:val="00A113B9"/>
    <w:rsid w:val="00B533F2"/>
    <w:rsid w:val="00B76B3E"/>
    <w:rsid w:val="00B811DA"/>
    <w:rsid w:val="00C60D75"/>
    <w:rsid w:val="00D33803"/>
    <w:rsid w:val="00DC1531"/>
    <w:rsid w:val="00DD3A0C"/>
    <w:rsid w:val="00E30EF8"/>
    <w:rsid w:val="00E34C80"/>
    <w:rsid w:val="00EA1B35"/>
    <w:rsid w:val="00EB0E64"/>
    <w:rsid w:val="00ED034A"/>
    <w:rsid w:val="00F458B8"/>
    <w:rsid w:val="00F76C18"/>
    <w:rsid w:val="00F805C1"/>
    <w:rsid w:val="00FE2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65DAC"/>
  <w15:chartTrackingRefBased/>
  <w15:docId w15:val="{F423108C-D85E-4928-882D-5400A15E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87D"/>
    <w:pPr>
      <w:widowControl w:val="0"/>
      <w:jc w:val="both"/>
    </w:pPr>
    <w:rPr>
      <w:rFonts w:asciiTheme="minorHAnsi" w:eastAsiaTheme="minorEastAsia" w:hAnsiTheme="minorHAnsi" w:cstheme="minorBidi"/>
      <w:sz w:val="21"/>
      <w:szCs w:val="22"/>
    </w:rPr>
  </w:style>
  <w:style w:type="paragraph" w:styleId="1">
    <w:name w:val="heading 1"/>
    <w:basedOn w:val="a"/>
    <w:next w:val="a"/>
    <w:link w:val="10"/>
    <w:uiPriority w:val="9"/>
    <w:qFormat/>
    <w:rsid w:val="00054545"/>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05454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7D5AC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D5AC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D5ACF"/>
    <w:pPr>
      <w:keepNext/>
      <w:keepLines/>
      <w:spacing w:before="80" w:after="40"/>
      <w:outlineLvl w:val="4"/>
    </w:pPr>
    <w:rPr>
      <w:rFonts w:cstheme="majorBidi"/>
      <w:color w:val="0F4761" w:themeColor="accent1" w:themeShade="BF"/>
    </w:rPr>
  </w:style>
  <w:style w:type="paragraph" w:styleId="6">
    <w:name w:val="heading 6"/>
    <w:basedOn w:val="a"/>
    <w:next w:val="a"/>
    <w:link w:val="60"/>
    <w:uiPriority w:val="9"/>
    <w:semiHidden/>
    <w:unhideWhenUsed/>
    <w:qFormat/>
    <w:rsid w:val="007D5AC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7D5AC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D5AC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D5AC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节标题1级"/>
    <w:basedOn w:val="1"/>
    <w:next w:val="a"/>
    <w:qFormat/>
    <w:rsid w:val="00054545"/>
    <w:pPr>
      <w:spacing w:before="0" w:after="0" w:line="360" w:lineRule="auto"/>
    </w:pPr>
    <w:rPr>
      <w:sz w:val="28"/>
    </w:rPr>
  </w:style>
  <w:style w:type="character" w:customStyle="1" w:styleId="10">
    <w:name w:val="标题 1 字符"/>
    <w:basedOn w:val="a0"/>
    <w:link w:val="1"/>
    <w:uiPriority w:val="9"/>
    <w:rsid w:val="00054545"/>
    <w:rPr>
      <w:b/>
      <w:bCs/>
      <w:kern w:val="44"/>
      <w:sz w:val="44"/>
      <w:szCs w:val="44"/>
    </w:rPr>
  </w:style>
  <w:style w:type="paragraph" w:customStyle="1" w:styleId="21">
    <w:name w:val="节标题2级"/>
    <w:basedOn w:val="2"/>
    <w:next w:val="a"/>
    <w:qFormat/>
    <w:rsid w:val="00054545"/>
    <w:pPr>
      <w:spacing w:before="0" w:after="0" w:line="360" w:lineRule="auto"/>
    </w:pPr>
    <w:rPr>
      <w:rFonts w:ascii="Times New Roman" w:eastAsia="宋体" w:hAnsi="Times New Roman"/>
      <w:sz w:val="24"/>
    </w:rPr>
  </w:style>
  <w:style w:type="character" w:customStyle="1" w:styleId="20">
    <w:name w:val="标题 2 字符"/>
    <w:basedOn w:val="a0"/>
    <w:link w:val="2"/>
    <w:uiPriority w:val="9"/>
    <w:semiHidden/>
    <w:rsid w:val="00054545"/>
    <w:rPr>
      <w:rFonts w:asciiTheme="majorHAnsi" w:eastAsiaTheme="majorEastAsia" w:hAnsiTheme="majorHAnsi" w:cstheme="majorBidi"/>
      <w:b/>
      <w:bCs/>
      <w:sz w:val="32"/>
      <w:szCs w:val="32"/>
    </w:rPr>
  </w:style>
  <w:style w:type="paragraph" w:styleId="TOC1">
    <w:name w:val="toc 1"/>
    <w:basedOn w:val="a"/>
    <w:next w:val="a"/>
    <w:autoRedefine/>
    <w:uiPriority w:val="39"/>
    <w:unhideWhenUsed/>
    <w:rsid w:val="00054545"/>
    <w:pPr>
      <w:spacing w:before="120" w:line="360" w:lineRule="auto"/>
      <w:jc w:val="left"/>
    </w:pPr>
    <w:rPr>
      <w:b/>
      <w:bCs/>
      <w:caps/>
      <w:szCs w:val="20"/>
    </w:rPr>
  </w:style>
  <w:style w:type="character" w:customStyle="1" w:styleId="30">
    <w:name w:val="标题 3 字符"/>
    <w:basedOn w:val="a0"/>
    <w:link w:val="3"/>
    <w:uiPriority w:val="9"/>
    <w:semiHidden/>
    <w:rsid w:val="007D5AC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D5ACF"/>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7D5ACF"/>
    <w:rPr>
      <w:rFonts w:asciiTheme="minorHAnsi" w:eastAsiaTheme="minorEastAsia" w:hAnsiTheme="minorHAnsi" w:cstheme="majorBidi"/>
      <w:color w:val="0F4761" w:themeColor="accent1" w:themeShade="BF"/>
    </w:rPr>
  </w:style>
  <w:style w:type="character" w:customStyle="1" w:styleId="60">
    <w:name w:val="标题 6 字符"/>
    <w:basedOn w:val="a0"/>
    <w:link w:val="6"/>
    <w:uiPriority w:val="9"/>
    <w:semiHidden/>
    <w:rsid w:val="007D5ACF"/>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7D5ACF"/>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7D5ACF"/>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7D5ACF"/>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7D5AC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D5A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D5AC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D5AC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D5ACF"/>
    <w:pPr>
      <w:spacing w:before="160" w:after="160"/>
      <w:jc w:val="center"/>
    </w:pPr>
    <w:rPr>
      <w:i/>
      <w:iCs/>
      <w:color w:val="404040" w:themeColor="text1" w:themeTint="BF"/>
    </w:rPr>
  </w:style>
  <w:style w:type="character" w:customStyle="1" w:styleId="a8">
    <w:name w:val="引用 字符"/>
    <w:basedOn w:val="a0"/>
    <w:link w:val="a7"/>
    <w:uiPriority w:val="29"/>
    <w:rsid w:val="007D5ACF"/>
    <w:rPr>
      <w:i/>
      <w:iCs/>
      <w:color w:val="404040" w:themeColor="text1" w:themeTint="BF"/>
    </w:rPr>
  </w:style>
  <w:style w:type="paragraph" w:styleId="a9">
    <w:name w:val="List Paragraph"/>
    <w:basedOn w:val="a"/>
    <w:uiPriority w:val="34"/>
    <w:qFormat/>
    <w:rsid w:val="007D5ACF"/>
    <w:pPr>
      <w:ind w:left="720"/>
      <w:contextualSpacing/>
    </w:pPr>
  </w:style>
  <w:style w:type="character" w:styleId="aa">
    <w:name w:val="Intense Emphasis"/>
    <w:basedOn w:val="a0"/>
    <w:uiPriority w:val="21"/>
    <w:qFormat/>
    <w:rsid w:val="007D5ACF"/>
    <w:rPr>
      <w:i/>
      <w:iCs/>
      <w:color w:val="0F4761" w:themeColor="accent1" w:themeShade="BF"/>
    </w:rPr>
  </w:style>
  <w:style w:type="paragraph" w:styleId="ab">
    <w:name w:val="Intense Quote"/>
    <w:basedOn w:val="a"/>
    <w:next w:val="a"/>
    <w:link w:val="ac"/>
    <w:uiPriority w:val="30"/>
    <w:qFormat/>
    <w:rsid w:val="007D5A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D5ACF"/>
    <w:rPr>
      <w:i/>
      <w:iCs/>
      <w:color w:val="0F4761" w:themeColor="accent1" w:themeShade="BF"/>
    </w:rPr>
  </w:style>
  <w:style w:type="character" w:styleId="ad">
    <w:name w:val="Intense Reference"/>
    <w:basedOn w:val="a0"/>
    <w:uiPriority w:val="32"/>
    <w:qFormat/>
    <w:rsid w:val="007D5ACF"/>
    <w:rPr>
      <w:b/>
      <w:bCs/>
      <w:smallCaps/>
      <w:color w:val="0F4761" w:themeColor="accent1" w:themeShade="BF"/>
      <w:spacing w:val="5"/>
    </w:rPr>
  </w:style>
  <w:style w:type="paragraph" w:styleId="ae">
    <w:name w:val="header"/>
    <w:basedOn w:val="a"/>
    <w:link w:val="af"/>
    <w:uiPriority w:val="99"/>
    <w:unhideWhenUsed/>
    <w:rsid w:val="00054E69"/>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054E69"/>
    <w:rPr>
      <w:rFonts w:asciiTheme="minorHAnsi" w:eastAsiaTheme="minorEastAsia" w:hAnsiTheme="minorHAnsi" w:cstheme="minorBidi"/>
      <w:sz w:val="18"/>
      <w:szCs w:val="18"/>
    </w:rPr>
  </w:style>
  <w:style w:type="paragraph" w:styleId="af0">
    <w:name w:val="footer"/>
    <w:basedOn w:val="a"/>
    <w:link w:val="af1"/>
    <w:uiPriority w:val="99"/>
    <w:unhideWhenUsed/>
    <w:rsid w:val="00054E69"/>
    <w:pPr>
      <w:tabs>
        <w:tab w:val="center" w:pos="4153"/>
        <w:tab w:val="right" w:pos="8306"/>
      </w:tabs>
      <w:snapToGrid w:val="0"/>
      <w:jc w:val="left"/>
    </w:pPr>
    <w:rPr>
      <w:sz w:val="18"/>
      <w:szCs w:val="18"/>
    </w:rPr>
  </w:style>
  <w:style w:type="character" w:customStyle="1" w:styleId="af1">
    <w:name w:val="页脚 字符"/>
    <w:basedOn w:val="a0"/>
    <w:link w:val="af0"/>
    <w:uiPriority w:val="99"/>
    <w:rsid w:val="00054E69"/>
    <w:rPr>
      <w:rFonts w:asciiTheme="minorHAnsi" w:eastAsiaTheme="minorEastAsia" w:hAnsiTheme="minorHAnsi" w:cstheme="minorBidi"/>
      <w:sz w:val="18"/>
      <w:szCs w:val="18"/>
    </w:rPr>
  </w:style>
  <w:style w:type="character" w:styleId="af2">
    <w:name w:val="annotation reference"/>
    <w:basedOn w:val="a0"/>
    <w:uiPriority w:val="99"/>
    <w:semiHidden/>
    <w:unhideWhenUsed/>
    <w:rsid w:val="00E30EF8"/>
    <w:rPr>
      <w:sz w:val="21"/>
      <w:szCs w:val="21"/>
    </w:rPr>
  </w:style>
  <w:style w:type="paragraph" w:styleId="af3">
    <w:name w:val="annotation text"/>
    <w:basedOn w:val="a"/>
    <w:link w:val="af4"/>
    <w:uiPriority w:val="99"/>
    <w:semiHidden/>
    <w:unhideWhenUsed/>
    <w:rsid w:val="00E30EF8"/>
    <w:pPr>
      <w:jc w:val="left"/>
    </w:pPr>
  </w:style>
  <w:style w:type="character" w:customStyle="1" w:styleId="af4">
    <w:name w:val="批注文字 字符"/>
    <w:basedOn w:val="a0"/>
    <w:link w:val="af3"/>
    <w:uiPriority w:val="99"/>
    <w:semiHidden/>
    <w:rsid w:val="00E30EF8"/>
    <w:rPr>
      <w:rFonts w:asciiTheme="minorHAnsi" w:eastAsiaTheme="minorEastAsia" w:hAnsiTheme="minorHAnsi" w:cstheme="minorBidi"/>
      <w:sz w:val="21"/>
      <w:szCs w:val="22"/>
    </w:rPr>
  </w:style>
  <w:style w:type="paragraph" w:styleId="af5">
    <w:name w:val="annotation subject"/>
    <w:basedOn w:val="af3"/>
    <w:next w:val="af3"/>
    <w:link w:val="af6"/>
    <w:uiPriority w:val="99"/>
    <w:semiHidden/>
    <w:unhideWhenUsed/>
    <w:rsid w:val="00E30EF8"/>
    <w:rPr>
      <w:b/>
      <w:bCs/>
    </w:rPr>
  </w:style>
  <w:style w:type="character" w:customStyle="1" w:styleId="af6">
    <w:name w:val="批注主题 字符"/>
    <w:basedOn w:val="af4"/>
    <w:link w:val="af5"/>
    <w:uiPriority w:val="99"/>
    <w:semiHidden/>
    <w:rsid w:val="00E30EF8"/>
    <w:rPr>
      <w:rFonts w:asciiTheme="minorHAnsi" w:eastAsiaTheme="minorEastAsia" w:hAnsiTheme="minorHAnsi" w:cstheme="minorBidi"/>
      <w:b/>
      <w:bCs/>
      <w:sz w:val="21"/>
      <w:szCs w:val="22"/>
    </w:rPr>
  </w:style>
  <w:style w:type="paragraph" w:styleId="af7">
    <w:name w:val="Balloon Text"/>
    <w:basedOn w:val="a"/>
    <w:link w:val="af8"/>
    <w:uiPriority w:val="99"/>
    <w:semiHidden/>
    <w:unhideWhenUsed/>
    <w:rsid w:val="00E30EF8"/>
    <w:rPr>
      <w:sz w:val="18"/>
      <w:szCs w:val="18"/>
    </w:rPr>
  </w:style>
  <w:style w:type="character" w:customStyle="1" w:styleId="af8">
    <w:name w:val="批注框文本 字符"/>
    <w:basedOn w:val="a0"/>
    <w:link w:val="af7"/>
    <w:uiPriority w:val="99"/>
    <w:semiHidden/>
    <w:rsid w:val="00E30EF8"/>
    <w:rPr>
      <w:rFonts w:asciiTheme="minorHAnsi" w:eastAsiaTheme="minorEastAsia"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D</dc:creator>
  <cp:keywords/>
  <dc:description/>
  <cp:lastModifiedBy>MC D</cp:lastModifiedBy>
  <cp:revision>30</cp:revision>
  <dcterms:created xsi:type="dcterms:W3CDTF">2024-03-04T03:25:00Z</dcterms:created>
  <dcterms:modified xsi:type="dcterms:W3CDTF">2024-03-28T09:55:00Z</dcterms:modified>
</cp:coreProperties>
</file>